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13F91" w14:textId="77777777" w:rsidR="00DF2B7A" w:rsidRDefault="00804202">
      <w:pPr>
        <w:widowControl w:val="0"/>
        <w:pBdr>
          <w:top w:val="nil"/>
          <w:left w:val="nil"/>
          <w:bottom w:val="nil"/>
          <w:right w:val="nil"/>
          <w:between w:val="nil"/>
        </w:pBdr>
        <w:spacing w:line="240" w:lineRule="auto"/>
        <w:ind w:left="1152"/>
        <w:rPr>
          <w:rFonts w:ascii="Arial Narrow" w:eastAsia="Arial Narrow" w:hAnsi="Arial Narrow" w:cs="Arial Narrow"/>
          <w:color w:val="000000"/>
          <w:sz w:val="24"/>
          <w:szCs w:val="24"/>
        </w:rPr>
      </w:pPr>
      <w:r>
        <w:rPr>
          <w:rFonts w:ascii="Arial Narrow" w:eastAsia="Arial Narrow" w:hAnsi="Arial Narrow" w:cs="Arial Narrow"/>
          <w:color w:val="000000"/>
          <w:sz w:val="24"/>
          <w:szCs w:val="24"/>
          <w:highlight w:val="white"/>
        </w:rPr>
        <w:t>Nr . 1086/2023</w:t>
      </w:r>
      <w:r>
        <w:rPr>
          <w:rFonts w:ascii="Arial Narrow" w:eastAsia="Arial Narrow" w:hAnsi="Arial Narrow" w:cs="Arial Narrow"/>
          <w:color w:val="000000"/>
          <w:sz w:val="24"/>
          <w:szCs w:val="24"/>
        </w:rPr>
        <w:t xml:space="preserve"> </w:t>
      </w:r>
    </w:p>
    <w:p w14:paraId="1EA05D5E" w14:textId="77777777" w:rsidR="00DF2B7A" w:rsidRDefault="00804202">
      <w:pPr>
        <w:widowControl w:val="0"/>
        <w:pBdr>
          <w:top w:val="nil"/>
          <w:left w:val="nil"/>
          <w:bottom w:val="nil"/>
          <w:right w:val="nil"/>
          <w:between w:val="nil"/>
        </w:pBdr>
        <w:spacing w:before="1138" w:line="263" w:lineRule="auto"/>
        <w:ind w:left="1731" w:right="507"/>
        <w:jc w:val="center"/>
        <w:rPr>
          <w:rFonts w:ascii="Arial Narrow" w:eastAsia="Arial Narrow" w:hAnsi="Arial Narrow" w:cs="Arial Narrow"/>
          <w:b/>
          <w:color w:val="000000"/>
          <w:sz w:val="52"/>
          <w:szCs w:val="52"/>
        </w:rPr>
      </w:pPr>
      <w:r>
        <w:rPr>
          <w:rFonts w:ascii="Arial Narrow" w:eastAsia="Arial Narrow" w:hAnsi="Arial Narrow" w:cs="Arial Narrow"/>
          <w:color w:val="000000"/>
          <w:sz w:val="52"/>
          <w:szCs w:val="52"/>
        </w:rPr>
        <w:t>“</w:t>
      </w:r>
      <w:proofErr w:type="spellStart"/>
      <w:r>
        <w:rPr>
          <w:rFonts w:ascii="Arial Narrow" w:eastAsia="Arial Narrow" w:hAnsi="Arial Narrow" w:cs="Arial Narrow"/>
          <w:color w:val="000000"/>
          <w:sz w:val="52"/>
          <w:szCs w:val="52"/>
        </w:rPr>
        <w:t>Masterplan</w:t>
      </w:r>
      <w:proofErr w:type="spellEnd"/>
      <w:r>
        <w:rPr>
          <w:rFonts w:ascii="Arial Narrow" w:eastAsia="Arial Narrow" w:hAnsi="Arial Narrow" w:cs="Arial Narrow"/>
          <w:color w:val="000000"/>
          <w:sz w:val="52"/>
          <w:szCs w:val="52"/>
        </w:rPr>
        <w:t xml:space="preserve"> pentru piste de biciclete în Zona  Metropolitană Târgu Mureș</w:t>
      </w:r>
      <w:r>
        <w:rPr>
          <w:rFonts w:ascii="Arial Narrow" w:eastAsia="Arial Narrow" w:hAnsi="Arial Narrow" w:cs="Arial Narrow"/>
          <w:b/>
          <w:color w:val="000000"/>
          <w:sz w:val="52"/>
          <w:szCs w:val="52"/>
        </w:rPr>
        <w:t xml:space="preserve">” </w:t>
      </w:r>
    </w:p>
    <w:p w14:paraId="092AA1C3" w14:textId="77777777" w:rsidR="00DF2B7A" w:rsidRDefault="00804202">
      <w:pPr>
        <w:widowControl w:val="0"/>
        <w:pBdr>
          <w:top w:val="nil"/>
          <w:left w:val="nil"/>
          <w:bottom w:val="nil"/>
          <w:right w:val="nil"/>
          <w:between w:val="nil"/>
        </w:pBdr>
        <w:spacing w:before="900" w:line="240" w:lineRule="auto"/>
        <w:ind w:right="1608"/>
        <w:jc w:val="right"/>
        <w:rPr>
          <w:rFonts w:ascii="Arial Narrow" w:eastAsia="Arial Narrow" w:hAnsi="Arial Narrow" w:cs="Arial Narrow"/>
          <w:b/>
          <w:color w:val="000000"/>
          <w:sz w:val="52"/>
          <w:szCs w:val="52"/>
        </w:rPr>
      </w:pPr>
      <w:r>
        <w:rPr>
          <w:rFonts w:ascii="Arial Narrow" w:eastAsia="Arial Narrow" w:hAnsi="Arial Narrow" w:cs="Arial Narrow"/>
          <w:b/>
          <w:noProof/>
          <w:color w:val="000000"/>
          <w:sz w:val="52"/>
          <w:szCs w:val="52"/>
        </w:rPr>
        <w:drawing>
          <wp:inline distT="19050" distB="19050" distL="19050" distR="19050" wp14:anchorId="57FC6451" wp14:editId="08A16CD8">
            <wp:extent cx="4097020" cy="5071745"/>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
                    <a:srcRect/>
                    <a:stretch>
                      <a:fillRect/>
                    </a:stretch>
                  </pic:blipFill>
                  <pic:spPr>
                    <a:xfrm>
                      <a:off x="0" y="0"/>
                      <a:ext cx="4097020" cy="5071745"/>
                    </a:xfrm>
                    <a:prstGeom prst="rect">
                      <a:avLst/>
                    </a:prstGeom>
                    <a:ln/>
                  </pic:spPr>
                </pic:pic>
              </a:graphicData>
            </a:graphic>
          </wp:inline>
        </w:drawing>
      </w:r>
    </w:p>
    <w:p w14:paraId="438C7BAC" w14:textId="77777777" w:rsidR="00DF2B7A" w:rsidRDefault="00804202">
      <w:pPr>
        <w:widowControl w:val="0"/>
        <w:pBdr>
          <w:top w:val="nil"/>
          <w:left w:val="nil"/>
          <w:bottom w:val="nil"/>
          <w:right w:val="nil"/>
          <w:between w:val="nil"/>
        </w:pBdr>
        <w:spacing w:line="240" w:lineRule="auto"/>
        <w:ind w:right="3966"/>
        <w:jc w:val="right"/>
        <w:rPr>
          <w:rFonts w:ascii="Calibri" w:eastAsia="Calibri" w:hAnsi="Calibri" w:cs="Calibri"/>
          <w:color w:val="000000"/>
        </w:rPr>
      </w:pPr>
      <w:r>
        <w:rPr>
          <w:rFonts w:ascii="Calibri" w:eastAsia="Calibri" w:hAnsi="Calibri" w:cs="Calibri"/>
          <w:color w:val="000000"/>
        </w:rPr>
        <w:t>2024 – versiune 1.0</w:t>
      </w:r>
    </w:p>
    <w:p w14:paraId="7F715A69" w14:textId="77777777" w:rsidR="00DF2B7A" w:rsidRDefault="00804202">
      <w:pPr>
        <w:widowControl w:val="0"/>
        <w:pBdr>
          <w:top w:val="nil"/>
          <w:left w:val="nil"/>
          <w:bottom w:val="nil"/>
          <w:right w:val="nil"/>
          <w:between w:val="nil"/>
        </w:pBdr>
        <w:spacing w:before="1472" w:line="240" w:lineRule="auto"/>
        <w:ind w:right="46"/>
        <w:jc w:val="right"/>
        <w:rPr>
          <w:rFonts w:ascii="Calibri" w:eastAsia="Calibri" w:hAnsi="Calibri" w:cs="Calibri"/>
          <w:color w:val="000000"/>
        </w:rPr>
      </w:pPr>
      <w:r>
        <w:rPr>
          <w:rFonts w:ascii="Calibri" w:eastAsia="Calibri" w:hAnsi="Calibri" w:cs="Calibri"/>
          <w:color w:val="000000"/>
        </w:rPr>
        <w:t xml:space="preserve">1 </w:t>
      </w:r>
    </w:p>
    <w:p w14:paraId="3AA661AF"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BFE53DD" w14:textId="77777777" w:rsidR="00DF2B7A" w:rsidRDefault="00804202">
      <w:pPr>
        <w:widowControl w:val="0"/>
        <w:pBdr>
          <w:top w:val="nil"/>
          <w:left w:val="nil"/>
          <w:bottom w:val="nil"/>
          <w:right w:val="nil"/>
          <w:between w:val="nil"/>
        </w:pBdr>
        <w:spacing w:before="360" w:line="240" w:lineRule="auto"/>
        <w:ind w:left="1162"/>
        <w:rPr>
          <w:rFonts w:ascii="Arial Narrow" w:eastAsia="Arial Narrow" w:hAnsi="Arial Narrow" w:cs="Arial Narrow"/>
          <w:color w:val="000000"/>
          <w:sz w:val="28"/>
          <w:szCs w:val="28"/>
        </w:rPr>
      </w:pPr>
      <w:r>
        <w:rPr>
          <w:color w:val="000000"/>
          <w:sz w:val="28"/>
          <w:szCs w:val="28"/>
          <w:highlight w:val="white"/>
        </w:rPr>
        <w:t>1. Informații generale privind obiectivul de investiții</w:t>
      </w:r>
      <w:r>
        <w:rPr>
          <w:rFonts w:ascii="Arial Narrow" w:eastAsia="Arial Narrow" w:hAnsi="Arial Narrow" w:cs="Arial Narrow"/>
          <w:color w:val="000000"/>
          <w:sz w:val="28"/>
          <w:szCs w:val="28"/>
        </w:rPr>
        <w:t xml:space="preserve"> </w:t>
      </w:r>
    </w:p>
    <w:p w14:paraId="06E3FE3C" w14:textId="77777777" w:rsidR="00DF2B7A" w:rsidRDefault="00804202">
      <w:pPr>
        <w:widowControl w:val="0"/>
        <w:pBdr>
          <w:top w:val="nil"/>
          <w:left w:val="nil"/>
          <w:bottom w:val="nil"/>
          <w:right w:val="nil"/>
          <w:between w:val="nil"/>
        </w:pBdr>
        <w:spacing w:before="315" w:line="240" w:lineRule="auto"/>
        <w:ind w:left="1162"/>
        <w:rPr>
          <w:rFonts w:ascii="Arial Narrow" w:eastAsia="Arial Narrow" w:hAnsi="Arial Narrow" w:cs="Arial Narrow"/>
          <w:color w:val="000000"/>
          <w:sz w:val="28"/>
          <w:szCs w:val="28"/>
        </w:rPr>
      </w:pPr>
      <w:r>
        <w:rPr>
          <w:color w:val="000000"/>
          <w:sz w:val="28"/>
          <w:szCs w:val="28"/>
          <w:highlight w:val="white"/>
        </w:rPr>
        <w:t xml:space="preserve">1.1. Denumirea obiectivului de investiții </w:t>
      </w:r>
      <w:r>
        <w:rPr>
          <w:rFonts w:ascii="Arial Narrow" w:eastAsia="Arial Narrow" w:hAnsi="Arial Narrow" w:cs="Arial Narrow"/>
          <w:color w:val="000000"/>
          <w:sz w:val="28"/>
          <w:szCs w:val="28"/>
        </w:rPr>
        <w:t xml:space="preserve"> </w:t>
      </w:r>
    </w:p>
    <w:p w14:paraId="739CF911" w14:textId="77777777" w:rsidR="00DF2B7A" w:rsidRDefault="00804202">
      <w:pPr>
        <w:widowControl w:val="0"/>
        <w:pBdr>
          <w:top w:val="nil"/>
          <w:left w:val="nil"/>
          <w:bottom w:val="nil"/>
          <w:right w:val="nil"/>
          <w:between w:val="nil"/>
        </w:pBdr>
        <w:spacing w:before="310" w:line="229" w:lineRule="auto"/>
        <w:ind w:left="1992" w:right="897"/>
        <w:jc w:val="center"/>
        <w:rPr>
          <w:rFonts w:ascii="Arial Narrow" w:eastAsia="Arial Narrow" w:hAnsi="Arial Narrow" w:cs="Arial Narrow"/>
          <w:color w:val="000000"/>
          <w:sz w:val="36"/>
          <w:szCs w:val="36"/>
        </w:rPr>
      </w:pPr>
      <w:r>
        <w:rPr>
          <w:rFonts w:ascii="Arial Narrow" w:eastAsia="Arial Narrow" w:hAnsi="Arial Narrow" w:cs="Arial Narrow"/>
          <w:color w:val="000000"/>
          <w:sz w:val="36"/>
          <w:szCs w:val="36"/>
          <w:highlight w:val="white"/>
        </w:rPr>
        <w:t xml:space="preserve">“ </w:t>
      </w:r>
      <w:proofErr w:type="spellStart"/>
      <w:r>
        <w:rPr>
          <w:rFonts w:ascii="Times New Roman" w:eastAsia="Times New Roman" w:hAnsi="Times New Roman" w:cs="Times New Roman"/>
          <w:b/>
          <w:i/>
          <w:color w:val="000000"/>
          <w:sz w:val="31"/>
          <w:szCs w:val="31"/>
          <w:highlight w:val="white"/>
        </w:rPr>
        <w:t>Masterplan</w:t>
      </w:r>
      <w:proofErr w:type="spellEnd"/>
      <w:r>
        <w:rPr>
          <w:rFonts w:ascii="Times New Roman" w:eastAsia="Times New Roman" w:hAnsi="Times New Roman" w:cs="Times New Roman"/>
          <w:b/>
          <w:i/>
          <w:color w:val="000000"/>
          <w:sz w:val="31"/>
          <w:szCs w:val="31"/>
          <w:highlight w:val="white"/>
        </w:rPr>
        <w:t xml:space="preserve"> pentru piste de biciclete în zona Metropolitană</w:t>
      </w:r>
      <w:r>
        <w:rPr>
          <w:rFonts w:ascii="Times New Roman" w:eastAsia="Times New Roman" w:hAnsi="Times New Roman" w:cs="Times New Roman"/>
          <w:b/>
          <w:i/>
          <w:color w:val="000000"/>
          <w:sz w:val="31"/>
          <w:szCs w:val="31"/>
        </w:rPr>
        <w:t xml:space="preserve"> </w:t>
      </w:r>
      <w:r>
        <w:rPr>
          <w:rFonts w:ascii="Times New Roman" w:eastAsia="Times New Roman" w:hAnsi="Times New Roman" w:cs="Times New Roman"/>
          <w:b/>
          <w:i/>
          <w:color w:val="000000"/>
          <w:sz w:val="31"/>
          <w:szCs w:val="31"/>
          <w:highlight w:val="white"/>
        </w:rPr>
        <w:t>Târgu Mureș</w:t>
      </w:r>
      <w:r>
        <w:rPr>
          <w:rFonts w:ascii="Arial Narrow" w:eastAsia="Arial Narrow" w:hAnsi="Arial Narrow" w:cs="Arial Narrow"/>
          <w:color w:val="000000"/>
          <w:sz w:val="36"/>
          <w:szCs w:val="36"/>
          <w:highlight w:val="white"/>
        </w:rPr>
        <w:t>”</w:t>
      </w:r>
      <w:r>
        <w:rPr>
          <w:rFonts w:ascii="Arial Narrow" w:eastAsia="Arial Narrow" w:hAnsi="Arial Narrow" w:cs="Arial Narrow"/>
          <w:color w:val="000000"/>
          <w:sz w:val="36"/>
          <w:szCs w:val="36"/>
        </w:rPr>
        <w:t xml:space="preserve"> </w:t>
      </w:r>
    </w:p>
    <w:p w14:paraId="680C06FF" w14:textId="77777777" w:rsidR="00DF2B7A" w:rsidRDefault="00804202">
      <w:pPr>
        <w:widowControl w:val="0"/>
        <w:pBdr>
          <w:top w:val="nil"/>
          <w:left w:val="nil"/>
          <w:bottom w:val="nil"/>
          <w:right w:val="nil"/>
          <w:between w:val="nil"/>
        </w:pBdr>
        <w:spacing w:before="608" w:line="240" w:lineRule="auto"/>
        <w:ind w:left="1162"/>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lastRenderedPageBreak/>
        <w:t xml:space="preserve">1.2. Ordonator principal de credite/investitor </w:t>
      </w:r>
    </w:p>
    <w:p w14:paraId="30754E36" w14:textId="77777777" w:rsidR="00DF2B7A" w:rsidRDefault="00804202">
      <w:pPr>
        <w:widowControl w:val="0"/>
        <w:pBdr>
          <w:top w:val="nil"/>
          <w:left w:val="nil"/>
          <w:bottom w:val="nil"/>
          <w:right w:val="nil"/>
          <w:between w:val="nil"/>
        </w:pBdr>
        <w:spacing w:line="240" w:lineRule="auto"/>
        <w:ind w:left="1704"/>
        <w:rPr>
          <w:rFonts w:ascii="Arial Narrow" w:eastAsia="Arial Narrow" w:hAnsi="Arial Narrow" w:cs="Arial Narrow"/>
          <w:color w:val="000000"/>
          <w:sz w:val="28"/>
          <w:szCs w:val="28"/>
        </w:rPr>
      </w:pPr>
      <w:r>
        <w:rPr>
          <w:color w:val="000000"/>
          <w:sz w:val="28"/>
          <w:szCs w:val="28"/>
        </w:rPr>
        <w:t xml:space="preserve"> Dl. Soós Zoltán, președinte al asociației </w:t>
      </w:r>
    </w:p>
    <w:p w14:paraId="1F4644D6" w14:textId="77777777" w:rsidR="00DF2B7A" w:rsidRDefault="00804202">
      <w:pPr>
        <w:widowControl w:val="0"/>
        <w:pBdr>
          <w:top w:val="nil"/>
          <w:left w:val="nil"/>
          <w:bottom w:val="nil"/>
          <w:right w:val="nil"/>
          <w:between w:val="nil"/>
        </w:pBdr>
        <w:spacing w:before="315" w:line="240" w:lineRule="auto"/>
        <w:ind w:left="1162"/>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1.3. Ordonator de credite  </w:t>
      </w:r>
    </w:p>
    <w:p w14:paraId="65CB89B3" w14:textId="77777777" w:rsidR="00DF2B7A" w:rsidRDefault="00804202">
      <w:pPr>
        <w:widowControl w:val="0"/>
        <w:pBdr>
          <w:top w:val="nil"/>
          <w:left w:val="nil"/>
          <w:bottom w:val="nil"/>
          <w:right w:val="nil"/>
          <w:between w:val="nil"/>
        </w:pBdr>
        <w:spacing w:line="240" w:lineRule="auto"/>
        <w:ind w:left="1872"/>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Nu este cazul </w:t>
      </w:r>
    </w:p>
    <w:p w14:paraId="4C6E8E90" w14:textId="77777777" w:rsidR="00DF2B7A" w:rsidRDefault="00804202">
      <w:pPr>
        <w:widowControl w:val="0"/>
        <w:pBdr>
          <w:top w:val="nil"/>
          <w:left w:val="nil"/>
          <w:bottom w:val="nil"/>
          <w:right w:val="nil"/>
          <w:between w:val="nil"/>
        </w:pBdr>
        <w:spacing w:before="310" w:line="240" w:lineRule="auto"/>
        <w:ind w:left="1162"/>
        <w:rPr>
          <w:rFonts w:ascii="Arial Narrow" w:eastAsia="Arial Narrow" w:hAnsi="Arial Narrow" w:cs="Arial Narrow"/>
          <w:color w:val="000000"/>
          <w:sz w:val="28"/>
          <w:szCs w:val="28"/>
        </w:rPr>
      </w:pPr>
      <w:r>
        <w:rPr>
          <w:color w:val="000000"/>
          <w:sz w:val="28"/>
          <w:szCs w:val="28"/>
        </w:rPr>
        <w:t xml:space="preserve">1.4. Beneficiarul investiției </w:t>
      </w:r>
    </w:p>
    <w:p w14:paraId="486011CA" w14:textId="77777777" w:rsidR="00DF2B7A" w:rsidRDefault="00804202">
      <w:pPr>
        <w:widowControl w:val="0"/>
        <w:pBdr>
          <w:top w:val="nil"/>
          <w:left w:val="nil"/>
          <w:bottom w:val="nil"/>
          <w:right w:val="nil"/>
          <w:between w:val="nil"/>
        </w:pBdr>
        <w:spacing w:line="240" w:lineRule="auto"/>
        <w:ind w:left="1858"/>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ASOCIAȚIA ZONA METROPOLITANĂ TÂRGU MUREȘ jud. Mureș </w:t>
      </w:r>
    </w:p>
    <w:p w14:paraId="2897464E" w14:textId="77777777" w:rsidR="00DF2B7A" w:rsidRDefault="00804202">
      <w:pPr>
        <w:widowControl w:val="0"/>
        <w:pBdr>
          <w:top w:val="nil"/>
          <w:left w:val="nil"/>
          <w:bottom w:val="nil"/>
          <w:right w:val="nil"/>
          <w:between w:val="nil"/>
        </w:pBdr>
        <w:spacing w:line="240" w:lineRule="auto"/>
        <w:ind w:left="1868"/>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Str. Primăriei nr 2 jud Mureș tel nr/fax 372887070 – 372887017 </w:t>
      </w:r>
    </w:p>
    <w:p w14:paraId="4E70E298" w14:textId="77777777" w:rsidR="00DF2B7A" w:rsidRDefault="00804202">
      <w:pPr>
        <w:widowControl w:val="0"/>
        <w:pBdr>
          <w:top w:val="nil"/>
          <w:left w:val="nil"/>
          <w:bottom w:val="nil"/>
          <w:right w:val="nil"/>
          <w:between w:val="nil"/>
        </w:pBdr>
        <w:spacing w:line="240" w:lineRule="auto"/>
        <w:ind w:left="1869"/>
        <w:rPr>
          <w:rFonts w:ascii="Arial Narrow" w:eastAsia="Arial Narrow" w:hAnsi="Arial Narrow" w:cs="Arial Narrow"/>
          <w:color w:val="0000FF"/>
          <w:sz w:val="28"/>
          <w:szCs w:val="28"/>
          <w:u w:val="single"/>
        </w:rPr>
      </w:pPr>
      <w:r>
        <w:rPr>
          <w:rFonts w:ascii="Arial Narrow" w:eastAsia="Arial Narrow" w:hAnsi="Arial Narrow" w:cs="Arial Narrow"/>
          <w:color w:val="000000"/>
          <w:sz w:val="28"/>
          <w:szCs w:val="28"/>
        </w:rPr>
        <w:t xml:space="preserve">Cod fiscal 18955388 mail </w:t>
      </w:r>
      <w:r>
        <w:rPr>
          <w:rFonts w:ascii="Arial Narrow" w:eastAsia="Arial Narrow" w:hAnsi="Arial Narrow" w:cs="Arial Narrow"/>
          <w:color w:val="0000FF"/>
          <w:sz w:val="28"/>
          <w:szCs w:val="28"/>
          <w:u w:val="single"/>
        </w:rPr>
        <w:t xml:space="preserve">office.zmtgm@gmail.com </w:t>
      </w:r>
    </w:p>
    <w:p w14:paraId="5BB1CD44" w14:textId="77777777" w:rsidR="00DF2B7A" w:rsidRDefault="00804202">
      <w:pPr>
        <w:widowControl w:val="0"/>
        <w:pBdr>
          <w:top w:val="nil"/>
          <w:left w:val="nil"/>
          <w:bottom w:val="nil"/>
          <w:right w:val="nil"/>
          <w:between w:val="nil"/>
        </w:pBdr>
        <w:spacing w:before="543" w:line="240" w:lineRule="auto"/>
        <w:ind w:left="1162"/>
        <w:rPr>
          <w:rFonts w:ascii="Arial Narrow" w:eastAsia="Arial Narrow" w:hAnsi="Arial Narrow" w:cs="Arial Narrow"/>
          <w:color w:val="000000"/>
          <w:sz w:val="28"/>
          <w:szCs w:val="28"/>
        </w:rPr>
      </w:pPr>
      <w:r>
        <w:rPr>
          <w:color w:val="000000"/>
          <w:sz w:val="28"/>
          <w:szCs w:val="28"/>
        </w:rPr>
        <w:t xml:space="preserve">1.5. Elaboratorul documentației  </w:t>
      </w:r>
    </w:p>
    <w:p w14:paraId="4F1C80B2" w14:textId="77777777" w:rsidR="00DF2B7A" w:rsidRDefault="00804202">
      <w:pPr>
        <w:widowControl w:val="0"/>
        <w:pBdr>
          <w:top w:val="nil"/>
          <w:left w:val="nil"/>
          <w:bottom w:val="nil"/>
          <w:right w:val="nil"/>
          <w:between w:val="nil"/>
        </w:pBdr>
        <w:spacing w:line="240" w:lineRule="auto"/>
        <w:ind w:left="1875"/>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Proiectant general </w:t>
      </w:r>
    </w:p>
    <w:p w14:paraId="13820216" w14:textId="77777777" w:rsidR="00DF2B7A" w:rsidRDefault="00804202">
      <w:pPr>
        <w:widowControl w:val="0"/>
        <w:pBdr>
          <w:top w:val="nil"/>
          <w:left w:val="nil"/>
          <w:bottom w:val="nil"/>
          <w:right w:val="nil"/>
          <w:between w:val="nil"/>
        </w:pBdr>
        <w:spacing w:line="240" w:lineRule="auto"/>
        <w:ind w:left="1874"/>
        <w:rPr>
          <w:rFonts w:ascii="Arial Narrow" w:eastAsia="Arial Narrow" w:hAnsi="Arial Narrow" w:cs="Arial Narrow"/>
          <w:b/>
          <w:color w:val="222222"/>
          <w:sz w:val="28"/>
          <w:szCs w:val="28"/>
        </w:rPr>
      </w:pPr>
      <w:r>
        <w:rPr>
          <w:rFonts w:ascii="Arial Narrow" w:eastAsia="Arial Narrow" w:hAnsi="Arial Narrow" w:cs="Arial Narrow"/>
          <w:b/>
          <w:color w:val="222222"/>
          <w:sz w:val="28"/>
          <w:szCs w:val="28"/>
          <w:highlight w:val="white"/>
        </w:rPr>
        <w:t xml:space="preserve">PROIECT CONSULTING Srl. </w:t>
      </w:r>
      <w:r>
        <w:rPr>
          <w:rFonts w:ascii="Arial Narrow" w:eastAsia="Arial Narrow" w:hAnsi="Arial Narrow" w:cs="Arial Narrow"/>
          <w:b/>
          <w:color w:val="222222"/>
          <w:sz w:val="28"/>
          <w:szCs w:val="28"/>
        </w:rPr>
        <w:t xml:space="preserve"> </w:t>
      </w:r>
    </w:p>
    <w:p w14:paraId="7D96BC29" w14:textId="77777777" w:rsidR="00DF2B7A" w:rsidRDefault="00804202">
      <w:pPr>
        <w:widowControl w:val="0"/>
        <w:pBdr>
          <w:top w:val="nil"/>
          <w:left w:val="nil"/>
          <w:bottom w:val="nil"/>
          <w:right w:val="nil"/>
          <w:between w:val="nil"/>
        </w:pBdr>
        <w:spacing w:line="240" w:lineRule="auto"/>
        <w:ind w:left="1871"/>
        <w:rPr>
          <w:rFonts w:ascii="Arial Narrow" w:eastAsia="Arial Narrow" w:hAnsi="Arial Narrow" w:cs="Arial Narrow"/>
          <w:color w:val="222222"/>
          <w:highlight w:val="white"/>
        </w:rPr>
      </w:pPr>
      <w:r>
        <w:rPr>
          <w:rFonts w:ascii="Arial Narrow" w:eastAsia="Arial Narrow" w:hAnsi="Arial Narrow" w:cs="Arial Narrow"/>
          <w:color w:val="222222"/>
          <w:highlight w:val="white"/>
        </w:rPr>
        <w:t xml:space="preserve">Proiectare drumuri poduri, amenajări exterioare  </w:t>
      </w:r>
    </w:p>
    <w:p w14:paraId="1ABD7D9D" w14:textId="77777777" w:rsidR="00DF2B7A" w:rsidRDefault="00804202">
      <w:pPr>
        <w:widowControl w:val="0"/>
        <w:pBdr>
          <w:top w:val="nil"/>
          <w:left w:val="nil"/>
          <w:bottom w:val="nil"/>
          <w:right w:val="nil"/>
          <w:between w:val="nil"/>
        </w:pBdr>
        <w:spacing w:line="240" w:lineRule="auto"/>
        <w:ind w:left="1866"/>
        <w:rPr>
          <w:rFonts w:ascii="Arial Narrow" w:eastAsia="Arial Narrow" w:hAnsi="Arial Narrow" w:cs="Arial Narrow"/>
          <w:color w:val="222222"/>
        </w:rPr>
      </w:pPr>
      <w:r>
        <w:rPr>
          <w:rFonts w:ascii="Arial Narrow" w:eastAsia="Arial Narrow" w:hAnsi="Arial Narrow" w:cs="Arial Narrow"/>
          <w:color w:val="222222"/>
          <w:highlight w:val="white"/>
        </w:rPr>
        <w:t xml:space="preserve">CUI:RO14924982 Miercurea Ciuc str. Kossuth Lajos nr.12B/19 </w:t>
      </w:r>
      <w:r>
        <w:rPr>
          <w:rFonts w:ascii="Arial Narrow" w:eastAsia="Arial Narrow" w:hAnsi="Arial Narrow" w:cs="Arial Narrow"/>
          <w:color w:val="222222"/>
        </w:rPr>
        <w:t xml:space="preserve"> </w:t>
      </w:r>
    </w:p>
    <w:p w14:paraId="7288A827" w14:textId="77777777" w:rsidR="00DF2B7A" w:rsidRDefault="00804202">
      <w:pPr>
        <w:widowControl w:val="0"/>
        <w:pBdr>
          <w:top w:val="nil"/>
          <w:left w:val="nil"/>
          <w:bottom w:val="nil"/>
          <w:right w:val="nil"/>
          <w:between w:val="nil"/>
        </w:pBdr>
        <w:spacing w:line="240" w:lineRule="auto"/>
        <w:ind w:left="1861"/>
        <w:rPr>
          <w:rFonts w:ascii="Arial Narrow" w:eastAsia="Arial Narrow" w:hAnsi="Arial Narrow" w:cs="Arial Narrow"/>
          <w:color w:val="0000FF"/>
        </w:rPr>
      </w:pPr>
      <w:r>
        <w:rPr>
          <w:rFonts w:ascii="Arial Narrow" w:eastAsia="Arial Narrow" w:hAnsi="Arial Narrow" w:cs="Arial Narrow"/>
          <w:color w:val="222222"/>
          <w:highlight w:val="white"/>
        </w:rPr>
        <w:t xml:space="preserve">tel/fax: 0040722372687; </w:t>
      </w:r>
      <w:r>
        <w:rPr>
          <w:rFonts w:ascii="Arial Narrow" w:eastAsia="Arial Narrow" w:hAnsi="Arial Narrow" w:cs="Arial Narrow"/>
          <w:color w:val="0000FF"/>
          <w:highlight w:val="white"/>
          <w:u w:val="single"/>
        </w:rPr>
        <w:t>lukacsp@proiectcons.ro</w:t>
      </w:r>
      <w:r>
        <w:rPr>
          <w:rFonts w:ascii="Arial Narrow" w:eastAsia="Arial Narrow" w:hAnsi="Arial Narrow" w:cs="Arial Narrow"/>
          <w:color w:val="0000FF"/>
        </w:rPr>
        <w:t xml:space="preserve"> </w:t>
      </w:r>
    </w:p>
    <w:p w14:paraId="7FA7E23D" w14:textId="77777777" w:rsidR="00DF2B7A" w:rsidRDefault="00804202">
      <w:pPr>
        <w:widowControl w:val="0"/>
        <w:pBdr>
          <w:top w:val="nil"/>
          <w:left w:val="nil"/>
          <w:bottom w:val="nil"/>
          <w:right w:val="nil"/>
          <w:between w:val="nil"/>
        </w:pBdr>
        <w:spacing w:before="241" w:line="240" w:lineRule="auto"/>
        <w:ind w:left="1868"/>
        <w:rPr>
          <w:rFonts w:ascii="Arial Narrow" w:eastAsia="Arial Narrow" w:hAnsi="Arial Narrow" w:cs="Arial Narrow"/>
          <w:color w:val="222222"/>
          <w:sz w:val="28"/>
          <w:szCs w:val="28"/>
        </w:rPr>
      </w:pPr>
      <w:r>
        <w:rPr>
          <w:rFonts w:ascii="Arial Narrow" w:eastAsia="Arial Narrow" w:hAnsi="Arial Narrow" w:cs="Arial Narrow"/>
          <w:color w:val="222222"/>
          <w:sz w:val="28"/>
          <w:szCs w:val="28"/>
          <w:highlight w:val="white"/>
        </w:rPr>
        <w:t>Subcontractant</w:t>
      </w:r>
      <w:r>
        <w:rPr>
          <w:rFonts w:ascii="Arial Narrow" w:eastAsia="Arial Narrow" w:hAnsi="Arial Narrow" w:cs="Arial Narrow"/>
          <w:color w:val="222222"/>
          <w:sz w:val="28"/>
          <w:szCs w:val="28"/>
        </w:rPr>
        <w:t xml:space="preserve"> </w:t>
      </w:r>
    </w:p>
    <w:p w14:paraId="669F4AF3" w14:textId="77777777" w:rsidR="00DF2B7A" w:rsidRDefault="00804202">
      <w:pPr>
        <w:widowControl w:val="0"/>
        <w:pBdr>
          <w:top w:val="nil"/>
          <w:left w:val="nil"/>
          <w:bottom w:val="nil"/>
          <w:right w:val="nil"/>
          <w:between w:val="nil"/>
        </w:pBdr>
        <w:spacing w:line="240" w:lineRule="auto"/>
        <w:ind w:left="1875"/>
        <w:rPr>
          <w:rFonts w:ascii="Arial Narrow" w:eastAsia="Arial Narrow" w:hAnsi="Arial Narrow" w:cs="Arial Narrow"/>
          <w:color w:val="222222"/>
          <w:sz w:val="28"/>
          <w:szCs w:val="28"/>
        </w:rPr>
      </w:pPr>
      <w:r>
        <w:rPr>
          <w:color w:val="222222"/>
          <w:sz w:val="28"/>
          <w:szCs w:val="28"/>
          <w:highlight w:val="white"/>
        </w:rPr>
        <w:t>PLANIFICATIO Dezvoltare și Energie SRL</w:t>
      </w:r>
      <w:r>
        <w:rPr>
          <w:rFonts w:ascii="Arial Narrow" w:eastAsia="Arial Narrow" w:hAnsi="Arial Narrow" w:cs="Arial Narrow"/>
          <w:color w:val="222222"/>
          <w:sz w:val="28"/>
          <w:szCs w:val="28"/>
        </w:rPr>
        <w:t xml:space="preserve"> </w:t>
      </w:r>
    </w:p>
    <w:p w14:paraId="080B31CF" w14:textId="77777777" w:rsidR="00DF2B7A" w:rsidRDefault="00804202">
      <w:pPr>
        <w:widowControl w:val="0"/>
        <w:pBdr>
          <w:top w:val="nil"/>
          <w:left w:val="nil"/>
          <w:bottom w:val="nil"/>
          <w:right w:val="nil"/>
          <w:between w:val="nil"/>
        </w:pBdr>
        <w:spacing w:line="232" w:lineRule="auto"/>
        <w:ind w:left="1859" w:right="361" w:firstLine="9"/>
        <w:rPr>
          <w:rFonts w:ascii="Calibri" w:eastAsia="Calibri" w:hAnsi="Calibri" w:cs="Calibri"/>
          <w:color w:val="000000"/>
        </w:rPr>
      </w:pPr>
      <w:r>
        <w:rPr>
          <w:rFonts w:ascii="Arial Narrow" w:eastAsia="Arial Narrow" w:hAnsi="Arial Narrow" w:cs="Arial Narrow"/>
          <w:color w:val="222222"/>
          <w:sz w:val="28"/>
          <w:szCs w:val="28"/>
          <w:highlight w:val="white"/>
        </w:rPr>
        <w:t xml:space="preserve">CUI: RO 34307922 Miercurea Ciuc, </w:t>
      </w:r>
      <w:proofErr w:type="spellStart"/>
      <w:r>
        <w:rPr>
          <w:rFonts w:ascii="Arial Narrow" w:eastAsia="Arial Narrow" w:hAnsi="Arial Narrow" w:cs="Arial Narrow"/>
          <w:color w:val="222222"/>
          <w:sz w:val="28"/>
          <w:szCs w:val="28"/>
          <w:highlight w:val="white"/>
        </w:rPr>
        <w:t>pta</w:t>
      </w:r>
      <w:proofErr w:type="spellEnd"/>
      <w:r>
        <w:rPr>
          <w:rFonts w:ascii="Arial Narrow" w:eastAsia="Arial Narrow" w:hAnsi="Arial Narrow" w:cs="Arial Narrow"/>
          <w:color w:val="222222"/>
          <w:sz w:val="28"/>
          <w:szCs w:val="28"/>
          <w:highlight w:val="white"/>
        </w:rPr>
        <w:t>. Libertății, nr. 13., jud. Harghita, cod 530122</w:t>
      </w:r>
      <w:r>
        <w:rPr>
          <w:rFonts w:ascii="Arial Narrow" w:eastAsia="Arial Narrow" w:hAnsi="Arial Narrow" w:cs="Arial Narrow"/>
          <w:color w:val="222222"/>
          <w:sz w:val="28"/>
          <w:szCs w:val="28"/>
        </w:rPr>
        <w:t xml:space="preserve"> </w:t>
      </w:r>
      <w:r>
        <w:rPr>
          <w:rFonts w:ascii="Calibri" w:eastAsia="Calibri" w:hAnsi="Calibri" w:cs="Calibri"/>
          <w:color w:val="000000"/>
        </w:rPr>
        <w:t xml:space="preserve">Tel: </w:t>
      </w:r>
    </w:p>
    <w:p w14:paraId="30828A66" w14:textId="77777777" w:rsidR="00DF2B7A" w:rsidRDefault="00804202">
      <w:pPr>
        <w:widowControl w:val="0"/>
        <w:pBdr>
          <w:top w:val="nil"/>
          <w:left w:val="nil"/>
          <w:bottom w:val="nil"/>
          <w:right w:val="nil"/>
          <w:between w:val="nil"/>
        </w:pBdr>
        <w:spacing w:before="10" w:line="240" w:lineRule="auto"/>
        <w:ind w:left="1867"/>
        <w:rPr>
          <w:rFonts w:ascii="Calibri" w:eastAsia="Calibri" w:hAnsi="Calibri" w:cs="Calibri"/>
          <w:color w:val="0000FF"/>
          <w:u w:val="single"/>
        </w:rPr>
      </w:pPr>
      <w:r>
        <w:rPr>
          <w:rFonts w:ascii="Calibri" w:eastAsia="Calibri" w:hAnsi="Calibri" w:cs="Calibri"/>
          <w:color w:val="0000FF"/>
          <w:u w:val="single"/>
        </w:rPr>
        <w:t>office@planificatio.com</w:t>
      </w:r>
    </w:p>
    <w:p w14:paraId="1B042760" w14:textId="77777777" w:rsidR="00DF2B7A" w:rsidRDefault="00804202">
      <w:pPr>
        <w:widowControl w:val="0"/>
        <w:pBdr>
          <w:top w:val="nil"/>
          <w:left w:val="nil"/>
          <w:bottom w:val="nil"/>
          <w:right w:val="nil"/>
          <w:between w:val="nil"/>
        </w:pBdr>
        <w:spacing w:before="4929" w:line="240" w:lineRule="auto"/>
        <w:ind w:right="46"/>
        <w:jc w:val="right"/>
        <w:rPr>
          <w:rFonts w:ascii="Calibri" w:eastAsia="Calibri" w:hAnsi="Calibri" w:cs="Calibri"/>
          <w:color w:val="000000"/>
        </w:rPr>
      </w:pPr>
      <w:r>
        <w:rPr>
          <w:rFonts w:ascii="Calibri" w:eastAsia="Calibri" w:hAnsi="Calibri" w:cs="Calibri"/>
          <w:color w:val="000000"/>
        </w:rPr>
        <w:t xml:space="preserve">2 </w:t>
      </w:r>
    </w:p>
    <w:p w14:paraId="096749D2"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5A87BCC1" w14:textId="77777777" w:rsidR="00DF2B7A" w:rsidRDefault="00804202">
      <w:pPr>
        <w:widowControl w:val="0"/>
        <w:pBdr>
          <w:top w:val="nil"/>
          <w:left w:val="nil"/>
          <w:bottom w:val="nil"/>
          <w:right w:val="nil"/>
          <w:between w:val="nil"/>
        </w:pBdr>
        <w:spacing w:before="360" w:line="240" w:lineRule="auto"/>
        <w:ind w:left="1158"/>
        <w:rPr>
          <w:rFonts w:ascii="Calibri" w:eastAsia="Calibri" w:hAnsi="Calibri" w:cs="Calibri"/>
          <w:color w:val="2F5496"/>
          <w:sz w:val="40"/>
          <w:szCs w:val="40"/>
        </w:rPr>
      </w:pPr>
      <w:r>
        <w:rPr>
          <w:rFonts w:ascii="Calibri" w:eastAsia="Calibri" w:hAnsi="Calibri" w:cs="Calibri"/>
          <w:color w:val="2F5496"/>
          <w:sz w:val="40"/>
          <w:szCs w:val="40"/>
        </w:rPr>
        <w:t xml:space="preserve">Cuprins  </w:t>
      </w:r>
    </w:p>
    <w:p w14:paraId="24610C2F" w14:textId="77777777" w:rsidR="00DF2B7A" w:rsidRDefault="00804202">
      <w:pPr>
        <w:widowControl w:val="0"/>
        <w:pBdr>
          <w:top w:val="nil"/>
          <w:left w:val="nil"/>
          <w:bottom w:val="nil"/>
          <w:right w:val="nil"/>
          <w:between w:val="nil"/>
        </w:pBdr>
        <w:spacing w:before="727" w:line="353" w:lineRule="auto"/>
        <w:ind w:left="1141" w:right="55" w:firstLine="6"/>
        <w:jc w:val="both"/>
        <w:rPr>
          <w:rFonts w:ascii="Calibri" w:eastAsia="Calibri" w:hAnsi="Calibri" w:cs="Calibri"/>
          <w:color w:val="000000"/>
        </w:rPr>
      </w:pPr>
      <w:r>
        <w:rPr>
          <w:rFonts w:ascii="Calibri" w:eastAsia="Calibri" w:hAnsi="Calibri" w:cs="Calibri"/>
          <w:color w:val="000000"/>
        </w:rPr>
        <w:t xml:space="preserve">Cuprins.............................................................................................................................................................. 4 Rezumat Executiv ............................................................................................................................................. 6 Analiza situației existente................................................................................................................................. 8 </w:t>
      </w:r>
    </w:p>
    <w:p w14:paraId="3A1D3945" w14:textId="77777777" w:rsidR="00DF2B7A" w:rsidRDefault="00804202">
      <w:pPr>
        <w:widowControl w:val="0"/>
        <w:pBdr>
          <w:top w:val="nil"/>
          <w:left w:val="nil"/>
          <w:bottom w:val="nil"/>
          <w:right w:val="nil"/>
          <w:between w:val="nil"/>
        </w:pBdr>
        <w:spacing w:before="29" w:line="352" w:lineRule="auto"/>
        <w:ind w:left="1581" w:right="55" w:hanging="203"/>
        <w:jc w:val="both"/>
        <w:rPr>
          <w:rFonts w:ascii="Calibri" w:eastAsia="Calibri" w:hAnsi="Calibri" w:cs="Calibri"/>
          <w:color w:val="000000"/>
        </w:rPr>
      </w:pPr>
      <w:r>
        <w:rPr>
          <w:rFonts w:ascii="Calibri" w:eastAsia="Calibri" w:hAnsi="Calibri" w:cs="Calibri"/>
          <w:color w:val="000000"/>
        </w:rPr>
        <w:t xml:space="preserve">Informații de bază ........................................................................................................................................ </w:t>
      </w:r>
      <w:r>
        <w:rPr>
          <w:rFonts w:ascii="Calibri" w:eastAsia="Calibri" w:hAnsi="Calibri" w:cs="Calibri"/>
          <w:color w:val="000000"/>
        </w:rPr>
        <w:lastRenderedPageBreak/>
        <w:t xml:space="preserve">8 Analiza datelor statistice ........................................................................................................................ 13 Analiza tendințelor economice............................................................................................................... 16 Analiza teritorială ................................................................................................................................... 20 </w:t>
      </w:r>
    </w:p>
    <w:p w14:paraId="0E2AEFE0" w14:textId="77777777" w:rsidR="00DF2B7A" w:rsidRDefault="00804202">
      <w:pPr>
        <w:widowControl w:val="0"/>
        <w:pBdr>
          <w:top w:val="nil"/>
          <w:left w:val="nil"/>
          <w:bottom w:val="nil"/>
          <w:right w:val="nil"/>
          <w:between w:val="nil"/>
        </w:pBdr>
        <w:spacing w:before="27" w:line="353" w:lineRule="auto"/>
        <w:ind w:left="1587" w:right="55" w:hanging="218"/>
        <w:jc w:val="both"/>
        <w:rPr>
          <w:rFonts w:ascii="Calibri" w:eastAsia="Calibri" w:hAnsi="Calibri" w:cs="Calibri"/>
          <w:color w:val="000000"/>
        </w:rPr>
      </w:pPr>
      <w:r>
        <w:rPr>
          <w:rFonts w:ascii="Calibri" w:eastAsia="Calibri" w:hAnsi="Calibri" w:cs="Calibri"/>
          <w:color w:val="000000"/>
        </w:rPr>
        <w:t xml:space="preserve">Categorii de localității................................................................................................................................. 27 Metodologie ........................................................................................................................................... 27 </w:t>
      </w:r>
      <w:proofErr w:type="spellStart"/>
      <w:r>
        <w:rPr>
          <w:rFonts w:ascii="Calibri" w:eastAsia="Calibri" w:hAnsi="Calibri" w:cs="Calibri"/>
          <w:color w:val="000000"/>
        </w:rPr>
        <w:t>Profile</w:t>
      </w:r>
      <w:proofErr w:type="spellEnd"/>
      <w:r>
        <w:rPr>
          <w:rFonts w:ascii="Calibri" w:eastAsia="Calibri" w:hAnsi="Calibri" w:cs="Calibri"/>
          <w:color w:val="000000"/>
        </w:rPr>
        <w:t xml:space="preserve"> ..................................................................................................................................................... 29 </w:t>
      </w:r>
      <w:proofErr w:type="spellStart"/>
      <w:r>
        <w:rPr>
          <w:rFonts w:ascii="Calibri" w:eastAsia="Calibri" w:hAnsi="Calibri" w:cs="Calibri"/>
          <w:color w:val="000000"/>
        </w:rPr>
        <w:t>Categorizare</w:t>
      </w:r>
      <w:proofErr w:type="spellEnd"/>
      <w:r>
        <w:rPr>
          <w:rFonts w:ascii="Calibri" w:eastAsia="Calibri" w:hAnsi="Calibri" w:cs="Calibri"/>
          <w:color w:val="000000"/>
        </w:rPr>
        <w:t xml:space="preserve"> ........................................................................................................................................... 40 </w:t>
      </w:r>
    </w:p>
    <w:p w14:paraId="204115C1" w14:textId="77777777" w:rsidR="00DF2B7A" w:rsidRDefault="00804202">
      <w:pPr>
        <w:widowControl w:val="0"/>
        <w:pBdr>
          <w:top w:val="nil"/>
          <w:left w:val="nil"/>
          <w:bottom w:val="nil"/>
          <w:right w:val="nil"/>
          <w:between w:val="nil"/>
        </w:pBdr>
        <w:spacing w:before="26" w:line="352" w:lineRule="auto"/>
        <w:ind w:left="1141" w:right="55"/>
        <w:jc w:val="right"/>
        <w:rPr>
          <w:rFonts w:ascii="Calibri" w:eastAsia="Calibri" w:hAnsi="Calibri" w:cs="Calibri"/>
          <w:color w:val="000000"/>
        </w:rPr>
      </w:pPr>
      <w:r>
        <w:rPr>
          <w:rFonts w:ascii="Calibri" w:eastAsia="Calibri" w:hAnsi="Calibri" w:cs="Calibri"/>
          <w:color w:val="000000"/>
        </w:rPr>
        <w:t>Situația infrastructurii existente................................................................................................................. 42 Definirea cadrului strategic, formularea direcții ............................................................................................ 44 Fluxuri existente și previzionate................................................................................................................. 48 Direcții de dezvoltare ..........................................</w:t>
      </w:r>
      <w:r>
        <w:rPr>
          <w:rFonts w:ascii="Calibri" w:eastAsia="Calibri" w:hAnsi="Calibri" w:cs="Calibri"/>
          <w:color w:val="000000"/>
        </w:rPr>
        <w:t>....................................................................................... 51 Obiectiv general.......................................................................................................................................... 54 Obiective specifice...................................................................................................................................... 56 Identificarea opțiuni de trasee ..........................................................................</w:t>
      </w:r>
      <w:r>
        <w:rPr>
          <w:rFonts w:ascii="Calibri" w:eastAsia="Calibri" w:hAnsi="Calibri" w:cs="Calibri"/>
          <w:color w:val="000000"/>
        </w:rPr>
        <w:t>............................................. 57 Gestionare și guvernare ................................................................................................................................. 69 Plan de acțiune ............................................................................................................................................... 74 Lista principalelor proiecte și programe propuse pentru ZMU Târgu Mureș (2024-2040)............................ 90 Buget estimativ.............</w:t>
      </w:r>
      <w:r>
        <w:rPr>
          <w:rFonts w:ascii="Calibri" w:eastAsia="Calibri" w:hAnsi="Calibri" w:cs="Calibri"/>
          <w:color w:val="000000"/>
        </w:rPr>
        <w:t>.................................................................................................................................. 94 Monitorizare................................................................................................................................................... 96 Anexe.............................................................................................................................................................. 97 Anexa 1: Lista monumentelor istorice în ZMU.....</w:t>
      </w:r>
      <w:r>
        <w:rPr>
          <w:rFonts w:ascii="Calibri" w:eastAsia="Calibri" w:hAnsi="Calibri" w:cs="Calibri"/>
          <w:color w:val="000000"/>
        </w:rPr>
        <w:t xml:space="preserve">...................................................................................... 98 Anexa 2: Lista localităților ........................................................................................................................ 103 Anexa 3: Bunele practici, exemple de proiectare și execuție................................................................... 106 Best </w:t>
      </w:r>
      <w:proofErr w:type="spellStart"/>
      <w:r>
        <w:rPr>
          <w:rFonts w:ascii="Calibri" w:eastAsia="Calibri" w:hAnsi="Calibri" w:cs="Calibri"/>
          <w:color w:val="000000"/>
        </w:rPr>
        <w:t>Practices</w:t>
      </w:r>
      <w:proofErr w:type="spellEnd"/>
      <w:r>
        <w:rPr>
          <w:rFonts w:ascii="Calibri" w:eastAsia="Calibri" w:hAnsi="Calibri" w:cs="Calibri"/>
          <w:color w:val="000000"/>
        </w:rPr>
        <w:t xml:space="preserve"> Dutch Cycling.............................................................................................................</w:t>
      </w:r>
      <w:r>
        <w:rPr>
          <w:rFonts w:ascii="Calibri" w:eastAsia="Calibri" w:hAnsi="Calibri" w:cs="Calibri"/>
          <w:color w:val="000000"/>
        </w:rPr>
        <w:t xml:space="preserve">.... 106 Exemple de parcări securizate pentru biciclete, pentru circulația de proximitate in zona gărilor. ..... 108 </w:t>
      </w:r>
      <w:proofErr w:type="spellStart"/>
      <w:r>
        <w:rPr>
          <w:rFonts w:ascii="Calibri" w:eastAsia="Calibri" w:hAnsi="Calibri" w:cs="Calibri"/>
          <w:color w:val="000000"/>
        </w:rPr>
        <w:t>Parkings</w:t>
      </w:r>
      <w:proofErr w:type="spellEnd"/>
      <w:r>
        <w:rPr>
          <w:rFonts w:ascii="Calibri" w:eastAsia="Calibri" w:hAnsi="Calibri" w:cs="Calibri"/>
          <w:color w:val="000000"/>
        </w:rPr>
        <w:t xml:space="preserve"> à </w:t>
      </w:r>
      <w:proofErr w:type="spellStart"/>
      <w:r>
        <w:rPr>
          <w:rFonts w:ascii="Calibri" w:eastAsia="Calibri" w:hAnsi="Calibri" w:cs="Calibri"/>
          <w:color w:val="000000"/>
        </w:rPr>
        <w:t>vélos</w:t>
      </w:r>
      <w:proofErr w:type="spellEnd"/>
      <w:r>
        <w:rPr>
          <w:rFonts w:ascii="Calibri" w:eastAsia="Calibri" w:hAnsi="Calibri" w:cs="Calibri"/>
          <w:color w:val="000000"/>
        </w:rPr>
        <w:t xml:space="preserve"> </w:t>
      </w:r>
      <w:proofErr w:type="spellStart"/>
      <w:r>
        <w:rPr>
          <w:rFonts w:ascii="Calibri" w:eastAsia="Calibri" w:hAnsi="Calibri" w:cs="Calibri"/>
          <w:color w:val="000000"/>
        </w:rPr>
        <w:t>sécurisés</w:t>
      </w:r>
      <w:proofErr w:type="spellEnd"/>
      <w:r>
        <w:rPr>
          <w:rFonts w:ascii="Calibri" w:eastAsia="Calibri" w:hAnsi="Calibri" w:cs="Calibri"/>
          <w:color w:val="000000"/>
        </w:rPr>
        <w:t xml:space="preserve"> à </w:t>
      </w:r>
      <w:proofErr w:type="spellStart"/>
      <w:r>
        <w:rPr>
          <w:rFonts w:ascii="Calibri" w:eastAsia="Calibri" w:hAnsi="Calibri" w:cs="Calibri"/>
          <w:color w:val="000000"/>
        </w:rPr>
        <w:t>proximité</w:t>
      </w:r>
      <w:proofErr w:type="spellEnd"/>
      <w:r>
        <w:rPr>
          <w:rFonts w:ascii="Calibri" w:eastAsia="Calibri" w:hAnsi="Calibri" w:cs="Calibri"/>
          <w:color w:val="000000"/>
        </w:rPr>
        <w:t xml:space="preserve"> des </w:t>
      </w:r>
      <w:proofErr w:type="spellStart"/>
      <w:r>
        <w:rPr>
          <w:rFonts w:ascii="Calibri" w:eastAsia="Calibri" w:hAnsi="Calibri" w:cs="Calibri"/>
          <w:color w:val="000000"/>
        </w:rPr>
        <w:t>gares</w:t>
      </w:r>
      <w:proofErr w:type="spellEnd"/>
      <w:r>
        <w:rPr>
          <w:rFonts w:ascii="Calibri" w:eastAsia="Calibri" w:hAnsi="Calibri" w:cs="Calibri"/>
          <w:color w:val="000000"/>
        </w:rPr>
        <w:t xml:space="preserve"> </w:t>
      </w:r>
      <w:proofErr w:type="spellStart"/>
      <w:r>
        <w:rPr>
          <w:rFonts w:ascii="Calibri" w:eastAsia="Calibri" w:hAnsi="Calibri" w:cs="Calibri"/>
          <w:color w:val="000000"/>
        </w:rPr>
        <w:t>ferroviaires</w:t>
      </w:r>
      <w:proofErr w:type="spellEnd"/>
      <w:r>
        <w:rPr>
          <w:rFonts w:ascii="Calibri" w:eastAsia="Calibri" w:hAnsi="Calibri" w:cs="Calibri"/>
          <w:color w:val="000000"/>
        </w:rPr>
        <w:t xml:space="preserve">. En France............................................ 108 SR 1848-7/A91...................................................................................................................................... 110 </w:t>
      </w:r>
    </w:p>
    <w:p w14:paraId="7BEC5B7C" w14:textId="77777777" w:rsidR="00DF2B7A" w:rsidRDefault="00804202">
      <w:pPr>
        <w:widowControl w:val="0"/>
        <w:pBdr>
          <w:top w:val="nil"/>
          <w:left w:val="nil"/>
          <w:bottom w:val="nil"/>
          <w:right w:val="nil"/>
          <w:between w:val="nil"/>
        </w:pBdr>
        <w:spacing w:before="27" w:line="262" w:lineRule="auto"/>
        <w:ind w:left="1595" w:right="56"/>
        <w:rPr>
          <w:rFonts w:ascii="Calibri" w:eastAsia="Calibri" w:hAnsi="Calibri" w:cs="Calibri"/>
          <w:color w:val="000000"/>
        </w:rPr>
      </w:pPr>
      <w:r>
        <w:rPr>
          <w:rFonts w:ascii="Calibri" w:eastAsia="Calibri" w:hAnsi="Calibri" w:cs="Calibri"/>
          <w:color w:val="000000"/>
        </w:rPr>
        <w:t xml:space="preserve">INTEGRATED CYCLING PLANNING GUIDE. INVESTING IN CYCLING FROM EU STRUCTURAL FUNDS  DURING THE 2021–2027 MULTI-ANNUAL FINANCIAL FRAMEWORK .................................................. 112 </w:t>
      </w:r>
    </w:p>
    <w:p w14:paraId="357EA41A" w14:textId="77777777" w:rsidR="00DF2B7A" w:rsidRDefault="00804202">
      <w:pPr>
        <w:widowControl w:val="0"/>
        <w:pBdr>
          <w:top w:val="nil"/>
          <w:left w:val="nil"/>
          <w:bottom w:val="nil"/>
          <w:right w:val="nil"/>
          <w:between w:val="nil"/>
        </w:pBdr>
        <w:spacing w:before="112" w:line="240" w:lineRule="auto"/>
        <w:ind w:right="64"/>
        <w:jc w:val="right"/>
        <w:rPr>
          <w:rFonts w:ascii="Calibri" w:eastAsia="Calibri" w:hAnsi="Calibri" w:cs="Calibri"/>
          <w:color w:val="000000"/>
        </w:rPr>
      </w:pPr>
      <w:r>
        <w:rPr>
          <w:rFonts w:ascii="Calibri" w:eastAsia="Calibri" w:hAnsi="Calibri" w:cs="Calibri"/>
          <w:color w:val="000000"/>
        </w:rPr>
        <w:t>HANDBOOK ON CYCLING INCLUSIVE PLANNING AND PROMOTION ................................................... 116</w:t>
      </w:r>
    </w:p>
    <w:p w14:paraId="566A3D41" w14:textId="77777777" w:rsidR="00DF2B7A" w:rsidRDefault="00804202">
      <w:pPr>
        <w:widowControl w:val="0"/>
        <w:pBdr>
          <w:top w:val="nil"/>
          <w:left w:val="nil"/>
          <w:bottom w:val="nil"/>
          <w:right w:val="nil"/>
          <w:between w:val="nil"/>
        </w:pBdr>
        <w:spacing w:before="606" w:line="240" w:lineRule="auto"/>
        <w:ind w:right="46"/>
        <w:jc w:val="right"/>
        <w:rPr>
          <w:rFonts w:ascii="Calibri" w:eastAsia="Calibri" w:hAnsi="Calibri" w:cs="Calibri"/>
          <w:color w:val="000000"/>
        </w:rPr>
      </w:pPr>
      <w:r>
        <w:rPr>
          <w:rFonts w:ascii="Calibri" w:eastAsia="Calibri" w:hAnsi="Calibri" w:cs="Calibri"/>
          <w:color w:val="000000"/>
        </w:rPr>
        <w:t xml:space="preserve">4 </w:t>
      </w:r>
    </w:p>
    <w:p w14:paraId="44BCCF37"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A663A56" w14:textId="77777777" w:rsidR="00DF2B7A" w:rsidRDefault="00804202">
      <w:pPr>
        <w:widowControl w:val="0"/>
        <w:pBdr>
          <w:top w:val="nil"/>
          <w:left w:val="nil"/>
          <w:bottom w:val="nil"/>
          <w:right w:val="nil"/>
          <w:between w:val="nil"/>
        </w:pBdr>
        <w:spacing w:before="367" w:line="352" w:lineRule="auto"/>
        <w:ind w:left="1587" w:right="56" w:firstLine="8"/>
        <w:jc w:val="both"/>
        <w:rPr>
          <w:rFonts w:ascii="Calibri" w:eastAsia="Calibri" w:hAnsi="Calibri" w:cs="Calibri"/>
          <w:color w:val="000000"/>
        </w:rPr>
      </w:pPr>
      <w:r>
        <w:rPr>
          <w:rFonts w:ascii="Calibri" w:eastAsia="Calibri" w:hAnsi="Calibri" w:cs="Calibri"/>
          <w:color w:val="000000"/>
        </w:rPr>
        <w:t xml:space="preserve">Extrase din standarde europene .......................................................................................................... </w:t>
      </w:r>
      <w:r>
        <w:rPr>
          <w:rFonts w:ascii="Calibri" w:eastAsia="Calibri" w:hAnsi="Calibri" w:cs="Calibri"/>
          <w:color w:val="000000"/>
        </w:rPr>
        <w:lastRenderedPageBreak/>
        <w:t xml:space="preserve">120 </w:t>
      </w:r>
      <w:proofErr w:type="spellStart"/>
      <w:r>
        <w:rPr>
          <w:rFonts w:ascii="Calibri" w:eastAsia="Calibri" w:hAnsi="Calibri" w:cs="Calibri"/>
          <w:color w:val="000000"/>
        </w:rPr>
        <w:t>Empfehlungen</w:t>
      </w:r>
      <w:proofErr w:type="spellEnd"/>
      <w:r>
        <w:rPr>
          <w:rFonts w:ascii="Calibri" w:eastAsia="Calibri" w:hAnsi="Calibri" w:cs="Calibri"/>
          <w:color w:val="000000"/>
        </w:rPr>
        <w:t xml:space="preserve"> </w:t>
      </w:r>
      <w:proofErr w:type="spellStart"/>
      <w:r>
        <w:rPr>
          <w:rFonts w:ascii="Calibri" w:eastAsia="Calibri" w:hAnsi="Calibri" w:cs="Calibri"/>
          <w:color w:val="000000"/>
        </w:rPr>
        <w:t>für</w:t>
      </w:r>
      <w:proofErr w:type="spellEnd"/>
      <w:r>
        <w:rPr>
          <w:rFonts w:ascii="Calibri" w:eastAsia="Calibri" w:hAnsi="Calibri" w:cs="Calibri"/>
          <w:color w:val="000000"/>
        </w:rPr>
        <w:t xml:space="preserve"> Radverkehrsanlagen............................................................................................... 120 CYCLE NETWORK AND ROUTE PLANNING GUIDE ................................................................................ 122 </w:t>
      </w:r>
      <w:proofErr w:type="spellStart"/>
      <w:r>
        <w:rPr>
          <w:rFonts w:ascii="Calibri" w:eastAsia="Calibri" w:hAnsi="Calibri" w:cs="Calibri"/>
          <w:color w:val="000000"/>
        </w:rPr>
        <w:t>Cycle</w:t>
      </w:r>
      <w:proofErr w:type="spellEnd"/>
      <w:r>
        <w:rPr>
          <w:rFonts w:ascii="Calibri" w:eastAsia="Calibri" w:hAnsi="Calibri" w:cs="Calibri"/>
          <w:color w:val="000000"/>
        </w:rPr>
        <w:t xml:space="preserve"> </w:t>
      </w:r>
      <w:proofErr w:type="spellStart"/>
      <w:r>
        <w:rPr>
          <w:rFonts w:ascii="Calibri" w:eastAsia="Calibri" w:hAnsi="Calibri" w:cs="Calibri"/>
          <w:color w:val="000000"/>
        </w:rPr>
        <w:t>Infrastructure</w:t>
      </w:r>
      <w:proofErr w:type="spellEnd"/>
      <w:r>
        <w:rPr>
          <w:rFonts w:ascii="Calibri" w:eastAsia="Calibri" w:hAnsi="Calibri" w:cs="Calibri"/>
          <w:color w:val="000000"/>
        </w:rPr>
        <w:t xml:space="preserve"> Design .................................................................................................................. 126 </w:t>
      </w:r>
    </w:p>
    <w:p w14:paraId="5ED8C869" w14:textId="77777777" w:rsidR="00DF2B7A" w:rsidRDefault="00804202">
      <w:pPr>
        <w:widowControl w:val="0"/>
        <w:pBdr>
          <w:top w:val="nil"/>
          <w:left w:val="nil"/>
          <w:bottom w:val="nil"/>
          <w:right w:val="nil"/>
          <w:between w:val="nil"/>
        </w:pBdr>
        <w:spacing w:before="29" w:line="262" w:lineRule="auto"/>
        <w:ind w:left="1578" w:right="36"/>
        <w:jc w:val="center"/>
        <w:rPr>
          <w:rFonts w:ascii="Calibri" w:eastAsia="Calibri" w:hAnsi="Calibri" w:cs="Calibri"/>
          <w:color w:val="000000"/>
        </w:rPr>
      </w:pPr>
      <w:r>
        <w:rPr>
          <w:rFonts w:ascii="Calibri" w:eastAsia="Calibri" w:hAnsi="Calibri" w:cs="Calibri"/>
          <w:color w:val="000000"/>
        </w:rPr>
        <w:t xml:space="preserve">Tabel pentru alegerea tipului infrastructurii de biciclete, potrivită pentru participanți de toate vârstele  și abilitățile ........................................................................................................................................... 132 </w:t>
      </w:r>
    </w:p>
    <w:p w14:paraId="3D8D55D0" w14:textId="77777777" w:rsidR="00DF2B7A" w:rsidRDefault="00804202">
      <w:pPr>
        <w:widowControl w:val="0"/>
        <w:pBdr>
          <w:top w:val="nil"/>
          <w:left w:val="nil"/>
          <w:bottom w:val="nil"/>
          <w:right w:val="nil"/>
          <w:between w:val="nil"/>
        </w:pBdr>
        <w:spacing w:before="110" w:line="353" w:lineRule="auto"/>
        <w:ind w:left="1362" w:right="56"/>
        <w:jc w:val="right"/>
        <w:rPr>
          <w:rFonts w:ascii="Calibri" w:eastAsia="Calibri" w:hAnsi="Calibri" w:cs="Calibri"/>
          <w:color w:val="000000"/>
        </w:rPr>
      </w:pPr>
      <w:proofErr w:type="spellStart"/>
      <w:r>
        <w:rPr>
          <w:rFonts w:ascii="Calibri" w:eastAsia="Calibri" w:hAnsi="Calibri" w:cs="Calibri"/>
          <w:color w:val="000000"/>
        </w:rPr>
        <w:t>Choosing</w:t>
      </w:r>
      <w:proofErr w:type="spellEnd"/>
      <w:r>
        <w:rPr>
          <w:rFonts w:ascii="Calibri" w:eastAsia="Calibri" w:hAnsi="Calibri" w:cs="Calibri"/>
          <w:color w:val="000000"/>
        </w:rPr>
        <w:t xml:space="preserve"> an </w:t>
      </w:r>
      <w:proofErr w:type="spellStart"/>
      <w:r>
        <w:rPr>
          <w:rFonts w:ascii="Calibri" w:eastAsia="Calibri" w:hAnsi="Calibri" w:cs="Calibri"/>
          <w:color w:val="000000"/>
        </w:rPr>
        <w:t>All</w:t>
      </w:r>
      <w:proofErr w:type="spellEnd"/>
      <w:r>
        <w:rPr>
          <w:rFonts w:ascii="Calibri" w:eastAsia="Calibri" w:hAnsi="Calibri" w:cs="Calibri"/>
          <w:color w:val="000000"/>
        </w:rPr>
        <w:t xml:space="preserve"> </w:t>
      </w:r>
      <w:proofErr w:type="spellStart"/>
      <w:r>
        <w:rPr>
          <w:rFonts w:ascii="Calibri" w:eastAsia="Calibri" w:hAnsi="Calibri" w:cs="Calibri"/>
          <w:color w:val="000000"/>
        </w:rPr>
        <w:t>Ages</w:t>
      </w:r>
      <w:proofErr w:type="spellEnd"/>
      <w:r>
        <w:rPr>
          <w:rFonts w:ascii="Calibri" w:eastAsia="Calibri" w:hAnsi="Calibri" w:cs="Calibri"/>
          <w:color w:val="000000"/>
        </w:rPr>
        <w:t xml:space="preserve"> &amp; </w:t>
      </w:r>
      <w:proofErr w:type="spellStart"/>
      <w:r>
        <w:rPr>
          <w:rFonts w:ascii="Calibri" w:eastAsia="Calibri" w:hAnsi="Calibri" w:cs="Calibri"/>
          <w:color w:val="000000"/>
        </w:rPr>
        <w:t>Abilities</w:t>
      </w:r>
      <w:proofErr w:type="spellEnd"/>
      <w:r>
        <w:rPr>
          <w:rFonts w:ascii="Calibri" w:eastAsia="Calibri" w:hAnsi="Calibri" w:cs="Calibri"/>
          <w:color w:val="000000"/>
        </w:rPr>
        <w:t xml:space="preserve"> </w:t>
      </w:r>
      <w:proofErr w:type="spellStart"/>
      <w:r>
        <w:rPr>
          <w:rFonts w:ascii="Calibri" w:eastAsia="Calibri" w:hAnsi="Calibri" w:cs="Calibri"/>
          <w:color w:val="000000"/>
        </w:rPr>
        <w:t>Bicycle</w:t>
      </w:r>
      <w:proofErr w:type="spellEnd"/>
      <w:r>
        <w:rPr>
          <w:rFonts w:ascii="Calibri" w:eastAsia="Calibri" w:hAnsi="Calibri" w:cs="Calibri"/>
          <w:color w:val="000000"/>
        </w:rPr>
        <w:t xml:space="preserve"> Facility................................................................................... 132 Anexa 4: Fotodocumentare – situația existentă ...................................................................................... 134 Piste și trasee existente în MRJ ............................................................................................................ 134 Piața Trandafirilor.................................................................................</w:t>
      </w:r>
      <w:r>
        <w:rPr>
          <w:rFonts w:ascii="Calibri" w:eastAsia="Calibri" w:hAnsi="Calibri" w:cs="Calibri"/>
          <w:color w:val="000000"/>
        </w:rPr>
        <w:t>................................................ 138 Deplasare cu bicicletă în zona .............................................................................................................. 146 Infrastructura feroviară........................................................................................................................ 148 Linia CF dezafectată.............................................................................................................................. 153 Anexa 5: Sche</w:t>
      </w:r>
      <w:r>
        <w:rPr>
          <w:rFonts w:ascii="Calibri" w:eastAsia="Calibri" w:hAnsi="Calibri" w:cs="Calibri"/>
          <w:color w:val="000000"/>
        </w:rPr>
        <w:t>ma rețelei strategice .......................................................................................................... 158 Anexa 6: Plan detaliat............................................................................................................................... 159 Anexa 7: Planuri detaliate, nivel UAT....................................................................................................... 161 Anexa 8: Identificarea tronsoanelor prioritare .................................</w:t>
      </w:r>
      <w:r>
        <w:rPr>
          <w:rFonts w:ascii="Calibri" w:eastAsia="Calibri" w:hAnsi="Calibri" w:cs="Calibri"/>
          <w:color w:val="000000"/>
        </w:rPr>
        <w:t>....................................................... 180 Anexa 9: Surse de date............................................................................................................................. 181</w:t>
      </w:r>
    </w:p>
    <w:p w14:paraId="7221D517" w14:textId="77777777" w:rsidR="00DF2B7A" w:rsidRDefault="00804202">
      <w:pPr>
        <w:widowControl w:val="0"/>
        <w:pBdr>
          <w:top w:val="nil"/>
          <w:left w:val="nil"/>
          <w:bottom w:val="nil"/>
          <w:right w:val="nil"/>
          <w:between w:val="nil"/>
        </w:pBdr>
        <w:spacing w:before="7928" w:line="240" w:lineRule="auto"/>
        <w:ind w:right="46"/>
        <w:jc w:val="right"/>
        <w:rPr>
          <w:rFonts w:ascii="Calibri" w:eastAsia="Calibri" w:hAnsi="Calibri" w:cs="Calibri"/>
          <w:color w:val="000000"/>
        </w:rPr>
      </w:pPr>
      <w:r>
        <w:rPr>
          <w:rFonts w:ascii="Calibri" w:eastAsia="Calibri" w:hAnsi="Calibri" w:cs="Calibri"/>
          <w:color w:val="000000"/>
        </w:rPr>
        <w:t xml:space="preserve">5 </w:t>
      </w:r>
    </w:p>
    <w:p w14:paraId="16F8CCF8"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lastRenderedPageBreak/>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61DBF213" w14:textId="77777777" w:rsidR="00DF2B7A" w:rsidRDefault="00804202">
      <w:pPr>
        <w:widowControl w:val="0"/>
        <w:pBdr>
          <w:top w:val="nil"/>
          <w:left w:val="nil"/>
          <w:bottom w:val="nil"/>
          <w:right w:val="nil"/>
          <w:between w:val="nil"/>
        </w:pBdr>
        <w:spacing w:before="360" w:line="240" w:lineRule="auto"/>
        <w:ind w:left="1174"/>
        <w:rPr>
          <w:rFonts w:ascii="Calibri" w:eastAsia="Calibri" w:hAnsi="Calibri" w:cs="Calibri"/>
          <w:color w:val="2F5496"/>
          <w:sz w:val="40"/>
          <w:szCs w:val="40"/>
        </w:rPr>
      </w:pPr>
      <w:r>
        <w:rPr>
          <w:rFonts w:ascii="Calibri" w:eastAsia="Calibri" w:hAnsi="Calibri" w:cs="Calibri"/>
          <w:color w:val="2F5496"/>
          <w:sz w:val="40"/>
          <w:szCs w:val="40"/>
        </w:rPr>
        <w:t xml:space="preserve">Rezumat Executiv </w:t>
      </w:r>
    </w:p>
    <w:p w14:paraId="4DE2B4A5" w14:textId="77777777" w:rsidR="00DF2B7A" w:rsidRDefault="00804202">
      <w:pPr>
        <w:widowControl w:val="0"/>
        <w:pBdr>
          <w:top w:val="nil"/>
          <w:left w:val="nil"/>
          <w:bottom w:val="nil"/>
          <w:right w:val="nil"/>
          <w:between w:val="nil"/>
        </w:pBdr>
        <w:spacing w:before="147" w:line="243" w:lineRule="auto"/>
        <w:ind w:left="1141" w:firstLine="15"/>
        <w:jc w:val="both"/>
        <w:rPr>
          <w:rFonts w:ascii="Calibri" w:eastAsia="Calibri" w:hAnsi="Calibri" w:cs="Calibri"/>
          <w:color w:val="000000"/>
        </w:rPr>
      </w:pPr>
      <w:proofErr w:type="spellStart"/>
      <w:r>
        <w:rPr>
          <w:rFonts w:ascii="Calibri" w:eastAsia="Calibri" w:hAnsi="Calibri" w:cs="Calibri"/>
          <w:color w:val="000000"/>
        </w:rPr>
        <w:t>Masterplanul</w:t>
      </w:r>
      <w:proofErr w:type="spellEnd"/>
      <w:r>
        <w:rPr>
          <w:rFonts w:ascii="Calibri" w:eastAsia="Calibri" w:hAnsi="Calibri" w:cs="Calibri"/>
          <w:color w:val="000000"/>
        </w:rPr>
        <w:t xml:space="preserve"> are drept obiectiv crearea unei rețele integrate și sustenabile de transport activ, care să  faciliteze mobilitatea zilnică, turistică și recreativă. Această inițiativă se bazează pe modernizarea  infrastructurii existente și pe extinderea rețelei de piste de biciclete pentru a include rute interurbane și  turistice, pasaje subterane, poduri pietonale și pentru biciclete, toate adaptate la </w:t>
      </w:r>
      <w:proofErr w:type="spellStart"/>
      <w:r>
        <w:rPr>
          <w:rFonts w:ascii="Calibri" w:eastAsia="Calibri" w:hAnsi="Calibri" w:cs="Calibri"/>
          <w:color w:val="000000"/>
        </w:rPr>
        <w:t>specificitățile</w:t>
      </w:r>
      <w:proofErr w:type="spellEnd"/>
      <w:r>
        <w:rPr>
          <w:rFonts w:ascii="Calibri" w:eastAsia="Calibri" w:hAnsi="Calibri" w:cs="Calibri"/>
          <w:color w:val="000000"/>
        </w:rPr>
        <w:t xml:space="preserve"> geografice și  sociale ale zonei. Implementarea acestui plan va genera multiple </w:t>
      </w:r>
      <w:proofErr w:type="spellStart"/>
      <w:r>
        <w:rPr>
          <w:rFonts w:ascii="Calibri" w:eastAsia="Calibri" w:hAnsi="Calibri" w:cs="Calibri"/>
          <w:color w:val="000000"/>
        </w:rPr>
        <w:t>externalități</w:t>
      </w:r>
      <w:proofErr w:type="spellEnd"/>
      <w:r>
        <w:rPr>
          <w:rFonts w:ascii="Calibri" w:eastAsia="Calibri" w:hAnsi="Calibri" w:cs="Calibri"/>
          <w:color w:val="000000"/>
        </w:rPr>
        <w:t xml:space="preserve"> pozitive</w:t>
      </w:r>
      <w:r>
        <w:rPr>
          <w:rFonts w:ascii="Calibri" w:eastAsia="Calibri" w:hAnsi="Calibri" w:cs="Calibri"/>
          <w:color w:val="000000"/>
        </w:rPr>
        <w:t xml:space="preserve"> pentru sănătate,  mediu și siguranța rutieră. </w:t>
      </w:r>
    </w:p>
    <w:p w14:paraId="0D38ED72" w14:textId="77777777" w:rsidR="00DF2B7A" w:rsidRDefault="00804202">
      <w:pPr>
        <w:widowControl w:val="0"/>
        <w:pBdr>
          <w:top w:val="nil"/>
          <w:left w:val="nil"/>
          <w:bottom w:val="nil"/>
          <w:right w:val="nil"/>
          <w:between w:val="nil"/>
        </w:pBdr>
        <w:spacing w:before="166" w:line="240" w:lineRule="auto"/>
        <w:ind w:left="1146"/>
        <w:rPr>
          <w:rFonts w:ascii="Calibri" w:eastAsia="Calibri" w:hAnsi="Calibri" w:cs="Calibri"/>
          <w:b/>
          <w:color w:val="000000"/>
        </w:rPr>
      </w:pPr>
      <w:r>
        <w:rPr>
          <w:rFonts w:ascii="Calibri" w:eastAsia="Calibri" w:hAnsi="Calibri" w:cs="Calibri"/>
          <w:b/>
          <w:color w:val="000000"/>
        </w:rPr>
        <w:t xml:space="preserve">Obiective principale: </w:t>
      </w:r>
    </w:p>
    <w:p w14:paraId="5BF9D72C" w14:textId="77777777" w:rsidR="00DF2B7A" w:rsidRDefault="00804202">
      <w:pPr>
        <w:widowControl w:val="0"/>
        <w:pBdr>
          <w:top w:val="nil"/>
          <w:left w:val="nil"/>
          <w:bottom w:val="nil"/>
          <w:right w:val="nil"/>
          <w:between w:val="nil"/>
        </w:pBdr>
        <w:spacing w:before="171" w:line="240" w:lineRule="auto"/>
        <w:ind w:left="1153"/>
        <w:rPr>
          <w:rFonts w:ascii="Calibri" w:eastAsia="Calibri" w:hAnsi="Calibri" w:cs="Calibri"/>
          <w:b/>
          <w:color w:val="000000"/>
        </w:rPr>
      </w:pPr>
      <w:r>
        <w:rPr>
          <w:rFonts w:ascii="Calibri" w:eastAsia="Calibri" w:hAnsi="Calibri" w:cs="Calibri"/>
          <w:b/>
          <w:color w:val="000000"/>
        </w:rPr>
        <w:t xml:space="preserve">1. Conectivitate regională și accesibilitate:  </w:t>
      </w:r>
    </w:p>
    <w:p w14:paraId="1AC0ABFF" w14:textId="77777777" w:rsidR="00DF2B7A" w:rsidRDefault="00804202">
      <w:pPr>
        <w:widowControl w:val="0"/>
        <w:pBdr>
          <w:top w:val="nil"/>
          <w:left w:val="nil"/>
          <w:bottom w:val="nil"/>
          <w:right w:val="nil"/>
          <w:between w:val="nil"/>
        </w:pBdr>
        <w:spacing w:before="169" w:line="243" w:lineRule="auto"/>
        <w:ind w:left="1145" w:hanging="1"/>
        <w:jc w:val="both"/>
        <w:rPr>
          <w:rFonts w:ascii="Calibri" w:eastAsia="Calibri" w:hAnsi="Calibri" w:cs="Calibri"/>
          <w:color w:val="000000"/>
        </w:rPr>
      </w:pPr>
      <w:r>
        <w:rPr>
          <w:rFonts w:ascii="Calibri" w:eastAsia="Calibri" w:hAnsi="Calibri" w:cs="Calibri"/>
          <w:color w:val="000000"/>
        </w:rPr>
        <w:t xml:space="preserve">- Dezvoltarea unei rețele de piste de biciclete care să conecteze localitățile din zona metropolitană urbană  (ZMU) cu centrul municipiului Târgu Mureș și între ele. Infrastructura principală va fi complementată de rute  secundare și locale, asigurând acces facil pentru locuitorii din toate zonele. </w:t>
      </w:r>
    </w:p>
    <w:p w14:paraId="6C931686" w14:textId="77777777" w:rsidR="00DF2B7A" w:rsidRDefault="00804202">
      <w:pPr>
        <w:widowControl w:val="0"/>
        <w:pBdr>
          <w:top w:val="nil"/>
          <w:left w:val="nil"/>
          <w:bottom w:val="nil"/>
          <w:right w:val="nil"/>
          <w:between w:val="nil"/>
        </w:pBdr>
        <w:spacing w:before="167" w:line="243" w:lineRule="auto"/>
        <w:ind w:left="1145" w:hanging="2"/>
        <w:jc w:val="both"/>
        <w:rPr>
          <w:rFonts w:ascii="Calibri" w:eastAsia="Calibri" w:hAnsi="Calibri" w:cs="Calibri"/>
          <w:color w:val="000000"/>
        </w:rPr>
      </w:pPr>
      <w:r>
        <w:rPr>
          <w:rFonts w:ascii="Calibri" w:eastAsia="Calibri" w:hAnsi="Calibri" w:cs="Calibri"/>
          <w:color w:val="000000"/>
        </w:rPr>
        <w:t xml:space="preserve">- Realizarea unor poduri pietonale și pentru biciclete peste râul Mureș și alte cursuri de apă, precum și  construcția de pasaje subterane pentru traversarea în siguranță a căilor ferate, vor asigura continuitatea  rețelei pistelor de biciclete. </w:t>
      </w:r>
    </w:p>
    <w:p w14:paraId="61D3F80E" w14:textId="77777777" w:rsidR="00DF2B7A" w:rsidRDefault="00804202">
      <w:pPr>
        <w:widowControl w:val="0"/>
        <w:pBdr>
          <w:top w:val="nil"/>
          <w:left w:val="nil"/>
          <w:bottom w:val="nil"/>
          <w:right w:val="nil"/>
          <w:between w:val="nil"/>
        </w:pBdr>
        <w:spacing w:before="168" w:line="240" w:lineRule="auto"/>
        <w:ind w:left="1147"/>
        <w:rPr>
          <w:rFonts w:ascii="Calibri" w:eastAsia="Calibri" w:hAnsi="Calibri" w:cs="Calibri"/>
          <w:b/>
          <w:color w:val="000000"/>
        </w:rPr>
      </w:pPr>
      <w:r>
        <w:rPr>
          <w:rFonts w:ascii="Calibri" w:eastAsia="Calibri" w:hAnsi="Calibri" w:cs="Calibri"/>
          <w:b/>
          <w:color w:val="000000"/>
        </w:rPr>
        <w:t xml:space="preserve">2. Integrarea cu transportul public: </w:t>
      </w:r>
    </w:p>
    <w:p w14:paraId="1BE02826" w14:textId="77777777" w:rsidR="00DF2B7A" w:rsidRDefault="00804202">
      <w:pPr>
        <w:widowControl w:val="0"/>
        <w:pBdr>
          <w:top w:val="nil"/>
          <w:left w:val="nil"/>
          <w:bottom w:val="nil"/>
          <w:right w:val="nil"/>
          <w:between w:val="nil"/>
        </w:pBdr>
        <w:spacing w:before="169" w:line="243" w:lineRule="auto"/>
        <w:ind w:left="1141" w:firstLine="3"/>
        <w:jc w:val="both"/>
        <w:rPr>
          <w:rFonts w:ascii="Calibri" w:eastAsia="Calibri" w:hAnsi="Calibri" w:cs="Calibri"/>
          <w:color w:val="000000"/>
        </w:rPr>
      </w:pPr>
      <w:r>
        <w:rPr>
          <w:rFonts w:ascii="Calibri" w:eastAsia="Calibri" w:hAnsi="Calibri" w:cs="Calibri"/>
          <w:color w:val="000000"/>
        </w:rPr>
        <w:t xml:space="preserve">- Infrastructura de biciclete va fi conectată cu liniile de tren suburbane și rețelele de autobuze echipate  pentru transportul bicicletelor, facilitând transportul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Stațiile de tren și autobuzele vor fi  echipate cu facilități de parcare pentru biciclete, promovând utilizarea bicicletei pentru segmente scurte de  transport. </w:t>
      </w:r>
    </w:p>
    <w:p w14:paraId="01710556" w14:textId="77777777" w:rsidR="00DF2B7A" w:rsidRDefault="00804202">
      <w:pPr>
        <w:widowControl w:val="0"/>
        <w:pBdr>
          <w:top w:val="nil"/>
          <w:left w:val="nil"/>
          <w:bottom w:val="nil"/>
          <w:right w:val="nil"/>
          <w:between w:val="nil"/>
        </w:pBdr>
        <w:spacing w:before="168" w:line="240" w:lineRule="auto"/>
        <w:ind w:left="1146"/>
        <w:rPr>
          <w:rFonts w:ascii="Calibri" w:eastAsia="Calibri" w:hAnsi="Calibri" w:cs="Calibri"/>
          <w:b/>
          <w:color w:val="000000"/>
        </w:rPr>
      </w:pPr>
      <w:r>
        <w:rPr>
          <w:rFonts w:ascii="Calibri" w:eastAsia="Calibri" w:hAnsi="Calibri" w:cs="Calibri"/>
          <w:b/>
          <w:color w:val="000000"/>
        </w:rPr>
        <w:t xml:space="preserve">3. Dezvoltarea turismului prietenos cu bicicliștii: </w:t>
      </w:r>
    </w:p>
    <w:p w14:paraId="67E66B50" w14:textId="77777777" w:rsidR="00DF2B7A" w:rsidRDefault="00804202">
      <w:pPr>
        <w:widowControl w:val="0"/>
        <w:pBdr>
          <w:top w:val="nil"/>
          <w:left w:val="nil"/>
          <w:bottom w:val="nil"/>
          <w:right w:val="nil"/>
          <w:between w:val="nil"/>
        </w:pBdr>
        <w:spacing w:before="169" w:line="243" w:lineRule="auto"/>
        <w:ind w:left="1146" w:hanging="1"/>
        <w:jc w:val="both"/>
        <w:rPr>
          <w:rFonts w:ascii="Calibri" w:eastAsia="Calibri" w:hAnsi="Calibri" w:cs="Calibri"/>
          <w:color w:val="000000"/>
        </w:rPr>
      </w:pPr>
      <w:r>
        <w:rPr>
          <w:rFonts w:ascii="Calibri" w:eastAsia="Calibri" w:hAnsi="Calibri" w:cs="Calibri"/>
          <w:color w:val="000000"/>
        </w:rPr>
        <w:t xml:space="preserve">- Rutele turistice tematice care vor include obiective istorice și naturale din ZMU, precum Cetatea Medievală  din Târgu Mureș, Castelul Haller din Sânpaul și bisericile de lemn din satele adiacente, vor contribui la  dezvoltarea turismului sustenabil. Infrastructura va include puncte de odihnă, zone de informare culturală  și facilități pentru turiști, ceea ce va crește atractivitatea regiunii pentru vizitatorii care preferă turismul activ. </w:t>
      </w:r>
    </w:p>
    <w:p w14:paraId="0DAFC950" w14:textId="77777777" w:rsidR="00DF2B7A" w:rsidRDefault="00804202">
      <w:pPr>
        <w:widowControl w:val="0"/>
        <w:pBdr>
          <w:top w:val="nil"/>
          <w:left w:val="nil"/>
          <w:bottom w:val="nil"/>
          <w:right w:val="nil"/>
          <w:between w:val="nil"/>
        </w:pBdr>
        <w:spacing w:before="168" w:line="240" w:lineRule="auto"/>
        <w:ind w:left="1147"/>
        <w:rPr>
          <w:rFonts w:ascii="Calibri" w:eastAsia="Calibri" w:hAnsi="Calibri" w:cs="Calibri"/>
          <w:color w:val="000000"/>
        </w:rPr>
      </w:pPr>
      <w:r>
        <w:rPr>
          <w:rFonts w:ascii="Calibri" w:eastAsia="Calibri" w:hAnsi="Calibri" w:cs="Calibri"/>
          <w:color w:val="000000"/>
        </w:rPr>
        <w:t>CORELAREA INIȚIATIVELOR LOCALE CU CADRU STRATEGIC NOU</w:t>
      </w:r>
    </w:p>
    <w:p w14:paraId="2BCABA8F" w14:textId="77777777" w:rsidR="00DF2B7A" w:rsidRDefault="00804202">
      <w:pPr>
        <w:widowControl w:val="0"/>
        <w:pBdr>
          <w:top w:val="nil"/>
          <w:left w:val="nil"/>
          <w:bottom w:val="nil"/>
          <w:right w:val="nil"/>
          <w:between w:val="nil"/>
        </w:pBdr>
        <w:spacing w:before="180" w:line="210" w:lineRule="auto"/>
        <w:ind w:left="10611" w:right="46" w:hanging="8647"/>
        <w:rPr>
          <w:rFonts w:ascii="Calibri" w:eastAsia="Calibri" w:hAnsi="Calibri" w:cs="Calibri"/>
          <w:color w:val="000000"/>
        </w:rPr>
      </w:pPr>
      <w:r>
        <w:rPr>
          <w:rFonts w:ascii="Calibri" w:eastAsia="Calibri" w:hAnsi="Calibri" w:cs="Calibri"/>
          <w:noProof/>
          <w:color w:val="000000"/>
        </w:rPr>
        <w:drawing>
          <wp:inline distT="19050" distB="19050" distL="19050" distR="19050" wp14:anchorId="33D93FC9" wp14:editId="3070C708">
            <wp:extent cx="5029073" cy="3555365"/>
            <wp:effectExtent l="0" t="0" r="0" b="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
                    <a:srcRect/>
                    <a:stretch>
                      <a:fillRect/>
                    </a:stretch>
                  </pic:blipFill>
                  <pic:spPr>
                    <a:xfrm>
                      <a:off x="0" y="0"/>
                      <a:ext cx="5029073" cy="3555365"/>
                    </a:xfrm>
                    <a:prstGeom prst="rect">
                      <a:avLst/>
                    </a:prstGeom>
                    <a:ln/>
                  </pic:spPr>
                </pic:pic>
              </a:graphicData>
            </a:graphic>
          </wp:inline>
        </w:drawing>
      </w:r>
      <w:r>
        <w:rPr>
          <w:rFonts w:ascii="Calibri" w:eastAsia="Calibri" w:hAnsi="Calibri" w:cs="Calibri"/>
          <w:color w:val="000000"/>
        </w:rPr>
        <w:t xml:space="preserve">6 </w:t>
      </w:r>
    </w:p>
    <w:p w14:paraId="1B63D824"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6067AEE6" w14:textId="77777777" w:rsidR="00DF2B7A" w:rsidRDefault="00804202">
      <w:pPr>
        <w:widowControl w:val="0"/>
        <w:pBdr>
          <w:top w:val="nil"/>
          <w:left w:val="nil"/>
          <w:bottom w:val="nil"/>
          <w:right w:val="nil"/>
          <w:between w:val="nil"/>
        </w:pBdr>
        <w:spacing w:before="367" w:line="240" w:lineRule="auto"/>
        <w:ind w:left="1152"/>
        <w:rPr>
          <w:rFonts w:ascii="Calibri" w:eastAsia="Calibri" w:hAnsi="Calibri" w:cs="Calibri"/>
          <w:b/>
          <w:color w:val="000000"/>
        </w:rPr>
      </w:pPr>
      <w:proofErr w:type="spellStart"/>
      <w:r>
        <w:rPr>
          <w:rFonts w:ascii="Calibri" w:eastAsia="Calibri" w:hAnsi="Calibri" w:cs="Calibri"/>
          <w:b/>
          <w:color w:val="000000"/>
        </w:rPr>
        <w:lastRenderedPageBreak/>
        <w:t>Externalități</w:t>
      </w:r>
      <w:proofErr w:type="spellEnd"/>
      <w:r>
        <w:rPr>
          <w:rFonts w:ascii="Calibri" w:eastAsia="Calibri" w:hAnsi="Calibri" w:cs="Calibri"/>
          <w:b/>
          <w:color w:val="000000"/>
        </w:rPr>
        <w:t xml:space="preserve"> pozitive: </w:t>
      </w:r>
    </w:p>
    <w:p w14:paraId="04AD94E2" w14:textId="77777777" w:rsidR="00DF2B7A" w:rsidRDefault="00804202">
      <w:pPr>
        <w:widowControl w:val="0"/>
        <w:pBdr>
          <w:top w:val="nil"/>
          <w:left w:val="nil"/>
          <w:bottom w:val="nil"/>
          <w:right w:val="nil"/>
          <w:between w:val="nil"/>
        </w:pBdr>
        <w:spacing w:before="172" w:line="240" w:lineRule="auto"/>
        <w:ind w:left="1153"/>
        <w:rPr>
          <w:rFonts w:ascii="Calibri" w:eastAsia="Calibri" w:hAnsi="Calibri" w:cs="Calibri"/>
          <w:b/>
          <w:color w:val="000000"/>
        </w:rPr>
      </w:pPr>
      <w:r>
        <w:rPr>
          <w:rFonts w:ascii="Calibri" w:eastAsia="Calibri" w:hAnsi="Calibri" w:cs="Calibri"/>
          <w:b/>
          <w:color w:val="000000"/>
        </w:rPr>
        <w:t xml:space="preserve">1. Îmbunătățirea sănătății populației: </w:t>
      </w:r>
    </w:p>
    <w:p w14:paraId="12356816" w14:textId="77777777" w:rsidR="00DF2B7A" w:rsidRDefault="00804202">
      <w:pPr>
        <w:widowControl w:val="0"/>
        <w:pBdr>
          <w:top w:val="nil"/>
          <w:left w:val="nil"/>
          <w:bottom w:val="nil"/>
          <w:right w:val="nil"/>
          <w:between w:val="nil"/>
        </w:pBdr>
        <w:spacing w:before="169" w:line="243" w:lineRule="auto"/>
        <w:ind w:left="1119" w:right="1" w:firstLine="25"/>
        <w:jc w:val="both"/>
        <w:rPr>
          <w:rFonts w:ascii="Calibri" w:eastAsia="Calibri" w:hAnsi="Calibri" w:cs="Calibri"/>
          <w:color w:val="000000"/>
        </w:rPr>
      </w:pPr>
      <w:r>
        <w:rPr>
          <w:rFonts w:ascii="Calibri" w:eastAsia="Calibri" w:hAnsi="Calibri" w:cs="Calibri"/>
          <w:color w:val="000000"/>
        </w:rPr>
        <w:t xml:space="preserve">- Promovarea ciclismului ca mod de transport zilnic contribuie semnificativ la îmbunătățirea sănătății fizice  și mentale a locuitorilor. Activitatea fizică regulată, cum ar fi mersul pe bicicletă, reduce riscurile de boli  cronice (boli cardiovasculare, obezitate) și îmbunătățește calitatea vieții. Creșterea utilizării bicicletelor va  încuraja un stil de viață activ și va reduce sedentarismul. </w:t>
      </w:r>
    </w:p>
    <w:p w14:paraId="25E6E07F" w14:textId="77777777" w:rsidR="00DF2B7A" w:rsidRDefault="00804202">
      <w:pPr>
        <w:widowControl w:val="0"/>
        <w:pBdr>
          <w:top w:val="nil"/>
          <w:left w:val="nil"/>
          <w:bottom w:val="nil"/>
          <w:right w:val="nil"/>
          <w:between w:val="nil"/>
        </w:pBdr>
        <w:spacing w:before="168" w:line="240" w:lineRule="auto"/>
        <w:ind w:left="1147"/>
        <w:rPr>
          <w:rFonts w:ascii="Calibri" w:eastAsia="Calibri" w:hAnsi="Calibri" w:cs="Calibri"/>
          <w:b/>
          <w:color w:val="000000"/>
        </w:rPr>
      </w:pPr>
      <w:r>
        <w:rPr>
          <w:rFonts w:ascii="Calibri" w:eastAsia="Calibri" w:hAnsi="Calibri" w:cs="Calibri"/>
          <w:b/>
          <w:color w:val="000000"/>
        </w:rPr>
        <w:t xml:space="preserve">2. Beneficii pentru mediu: </w:t>
      </w:r>
    </w:p>
    <w:p w14:paraId="253F2D13" w14:textId="77777777" w:rsidR="00DF2B7A" w:rsidRDefault="00804202">
      <w:pPr>
        <w:widowControl w:val="0"/>
        <w:pBdr>
          <w:top w:val="nil"/>
          <w:left w:val="nil"/>
          <w:bottom w:val="nil"/>
          <w:right w:val="nil"/>
          <w:between w:val="nil"/>
        </w:pBdr>
        <w:spacing w:before="169" w:line="243" w:lineRule="auto"/>
        <w:ind w:left="1119" w:right="-1" w:firstLine="25"/>
        <w:jc w:val="both"/>
        <w:rPr>
          <w:rFonts w:ascii="Calibri" w:eastAsia="Calibri" w:hAnsi="Calibri" w:cs="Calibri"/>
          <w:color w:val="000000"/>
        </w:rPr>
      </w:pPr>
      <w:r>
        <w:rPr>
          <w:rFonts w:ascii="Calibri" w:eastAsia="Calibri" w:hAnsi="Calibri" w:cs="Calibri"/>
          <w:color w:val="000000"/>
        </w:rPr>
        <w:t xml:space="preserve">- Extinderea infrastructurii de biciclete va contribui la reducerea emisiilor de gaze cu efect de seră și la  îmbunătățirea calității aerului în ZMU. Fiecare deplasare realizată pe bicicletă în locul mașinii contribuie  direct la reducerea poluării și la scăderea amprentei de carbon. De asemenea, reducerea traficului auto duce  la o diminuare a zgomotului urban și a consumului de resurse naturale. </w:t>
      </w:r>
    </w:p>
    <w:p w14:paraId="03B0E994" w14:textId="77777777" w:rsidR="00DF2B7A" w:rsidRDefault="00804202">
      <w:pPr>
        <w:widowControl w:val="0"/>
        <w:pBdr>
          <w:top w:val="nil"/>
          <w:left w:val="nil"/>
          <w:bottom w:val="nil"/>
          <w:right w:val="nil"/>
          <w:between w:val="nil"/>
        </w:pBdr>
        <w:spacing w:before="166" w:line="240" w:lineRule="auto"/>
        <w:ind w:left="1146"/>
        <w:rPr>
          <w:rFonts w:ascii="Calibri" w:eastAsia="Calibri" w:hAnsi="Calibri" w:cs="Calibri"/>
          <w:b/>
          <w:color w:val="000000"/>
        </w:rPr>
      </w:pPr>
      <w:r>
        <w:rPr>
          <w:rFonts w:ascii="Calibri" w:eastAsia="Calibri" w:hAnsi="Calibri" w:cs="Calibri"/>
          <w:b/>
          <w:color w:val="000000"/>
        </w:rPr>
        <w:t xml:space="preserve">3. Creșterea siguranței rutiere: </w:t>
      </w:r>
    </w:p>
    <w:p w14:paraId="34FD84AB" w14:textId="77777777" w:rsidR="00DF2B7A" w:rsidRDefault="00804202">
      <w:pPr>
        <w:widowControl w:val="0"/>
        <w:pBdr>
          <w:top w:val="nil"/>
          <w:left w:val="nil"/>
          <w:bottom w:val="nil"/>
          <w:right w:val="nil"/>
          <w:between w:val="nil"/>
        </w:pBdr>
        <w:spacing w:before="171" w:line="243" w:lineRule="auto"/>
        <w:ind w:left="1146" w:hanging="1"/>
        <w:jc w:val="both"/>
        <w:rPr>
          <w:rFonts w:ascii="Calibri" w:eastAsia="Calibri" w:hAnsi="Calibri" w:cs="Calibri"/>
          <w:color w:val="000000"/>
        </w:rPr>
      </w:pPr>
      <w:r>
        <w:rPr>
          <w:rFonts w:ascii="Calibri" w:eastAsia="Calibri" w:hAnsi="Calibri" w:cs="Calibri"/>
          <w:color w:val="000000"/>
        </w:rPr>
        <w:t>- Infrastructura dedicată pentru biciclete va contribui la reducerea numărului de accidente rutiere. Prin  separarea fluxurilor de bicicliști și pietoni de autovehicule, riscul de coliziuni va fi redus semnificativ. De  asemenea, varianta de ocolire a centrului orașului pentru bicicliști va contribui la scăderea congestiilor și va  crește siguranța rutieră pentru toate categoriile de participanți la trafic.</w:t>
      </w:r>
    </w:p>
    <w:p w14:paraId="7CD76CE8" w14:textId="77777777" w:rsidR="00DF2B7A" w:rsidRDefault="00804202">
      <w:pPr>
        <w:widowControl w:val="0"/>
        <w:pBdr>
          <w:top w:val="nil"/>
          <w:left w:val="nil"/>
          <w:bottom w:val="nil"/>
          <w:right w:val="nil"/>
          <w:between w:val="nil"/>
        </w:pBdr>
        <w:spacing w:before="9567" w:line="240" w:lineRule="auto"/>
        <w:ind w:right="46"/>
        <w:jc w:val="right"/>
        <w:rPr>
          <w:rFonts w:ascii="Calibri" w:eastAsia="Calibri" w:hAnsi="Calibri" w:cs="Calibri"/>
          <w:color w:val="000000"/>
        </w:rPr>
      </w:pPr>
      <w:r>
        <w:rPr>
          <w:rFonts w:ascii="Calibri" w:eastAsia="Calibri" w:hAnsi="Calibri" w:cs="Calibri"/>
          <w:color w:val="000000"/>
        </w:rPr>
        <w:t xml:space="preserve">7 </w:t>
      </w:r>
    </w:p>
    <w:p w14:paraId="6F7A09D9"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37D8B68E" w14:textId="77777777" w:rsidR="00DF2B7A" w:rsidRDefault="00804202">
      <w:pPr>
        <w:widowControl w:val="0"/>
        <w:pBdr>
          <w:top w:val="nil"/>
          <w:left w:val="nil"/>
          <w:bottom w:val="nil"/>
          <w:right w:val="nil"/>
          <w:between w:val="nil"/>
        </w:pBdr>
        <w:spacing w:before="360" w:line="240" w:lineRule="auto"/>
        <w:ind w:left="1145"/>
        <w:rPr>
          <w:rFonts w:ascii="Calibri" w:eastAsia="Calibri" w:hAnsi="Calibri" w:cs="Calibri"/>
          <w:color w:val="2F5496"/>
          <w:sz w:val="40"/>
          <w:szCs w:val="40"/>
        </w:rPr>
      </w:pPr>
      <w:r>
        <w:rPr>
          <w:rFonts w:ascii="Calibri" w:eastAsia="Calibri" w:hAnsi="Calibri" w:cs="Calibri"/>
          <w:color w:val="2F5496"/>
          <w:sz w:val="40"/>
          <w:szCs w:val="40"/>
        </w:rPr>
        <w:t xml:space="preserve">Analiza situației existente </w:t>
      </w:r>
    </w:p>
    <w:p w14:paraId="0FE02EA5" w14:textId="77777777" w:rsidR="00DF2B7A" w:rsidRDefault="00804202">
      <w:pPr>
        <w:widowControl w:val="0"/>
        <w:pBdr>
          <w:top w:val="nil"/>
          <w:left w:val="nil"/>
          <w:bottom w:val="nil"/>
          <w:right w:val="nil"/>
          <w:between w:val="nil"/>
        </w:pBdr>
        <w:spacing w:before="223" w:line="240" w:lineRule="auto"/>
        <w:ind w:left="1166"/>
        <w:rPr>
          <w:rFonts w:ascii="Calibri" w:eastAsia="Calibri" w:hAnsi="Calibri" w:cs="Calibri"/>
          <w:color w:val="2F5496"/>
          <w:sz w:val="31"/>
          <w:szCs w:val="31"/>
        </w:rPr>
      </w:pPr>
      <w:r>
        <w:rPr>
          <w:rFonts w:ascii="Calibri" w:eastAsia="Calibri" w:hAnsi="Calibri" w:cs="Calibri"/>
          <w:color w:val="2F5496"/>
          <w:sz w:val="31"/>
          <w:szCs w:val="31"/>
        </w:rPr>
        <w:lastRenderedPageBreak/>
        <w:t xml:space="preserve">Informații de bază </w:t>
      </w:r>
    </w:p>
    <w:p w14:paraId="266A273E" w14:textId="77777777" w:rsidR="00DF2B7A" w:rsidRDefault="00804202">
      <w:pPr>
        <w:widowControl w:val="0"/>
        <w:pBdr>
          <w:top w:val="nil"/>
          <w:left w:val="nil"/>
          <w:bottom w:val="nil"/>
          <w:right w:val="nil"/>
          <w:between w:val="nil"/>
        </w:pBdr>
        <w:spacing w:before="143" w:line="240" w:lineRule="auto"/>
        <w:ind w:right="3"/>
        <w:jc w:val="right"/>
        <w:rPr>
          <w:rFonts w:ascii="Calibri" w:eastAsia="Calibri" w:hAnsi="Calibri" w:cs="Calibri"/>
          <w:color w:val="2F5496"/>
          <w:sz w:val="31"/>
          <w:szCs w:val="31"/>
        </w:rPr>
      </w:pPr>
      <w:r>
        <w:rPr>
          <w:rFonts w:ascii="Calibri" w:eastAsia="Calibri" w:hAnsi="Calibri" w:cs="Calibri"/>
          <w:noProof/>
          <w:color w:val="2F5496"/>
          <w:sz w:val="31"/>
          <w:szCs w:val="31"/>
        </w:rPr>
        <w:drawing>
          <wp:inline distT="19050" distB="19050" distL="19050" distR="19050" wp14:anchorId="71903C8B" wp14:editId="456F9B01">
            <wp:extent cx="6106795" cy="4317873"/>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
                    <a:srcRect/>
                    <a:stretch>
                      <a:fillRect/>
                    </a:stretch>
                  </pic:blipFill>
                  <pic:spPr>
                    <a:xfrm>
                      <a:off x="0" y="0"/>
                      <a:ext cx="6106795" cy="4317873"/>
                    </a:xfrm>
                    <a:prstGeom prst="rect">
                      <a:avLst/>
                    </a:prstGeom>
                    <a:ln/>
                  </pic:spPr>
                </pic:pic>
              </a:graphicData>
            </a:graphic>
          </wp:inline>
        </w:drawing>
      </w:r>
    </w:p>
    <w:p w14:paraId="51702AF2" w14:textId="77777777" w:rsidR="00DF2B7A" w:rsidRDefault="00804202">
      <w:pPr>
        <w:widowControl w:val="0"/>
        <w:pBdr>
          <w:top w:val="nil"/>
          <w:left w:val="nil"/>
          <w:bottom w:val="nil"/>
          <w:right w:val="nil"/>
          <w:between w:val="nil"/>
        </w:pBdr>
        <w:spacing w:line="279" w:lineRule="auto"/>
        <w:ind w:left="1147" w:right="69" w:firstLine="8"/>
        <w:rPr>
          <w:rFonts w:ascii="Calibri" w:eastAsia="Calibri" w:hAnsi="Calibri" w:cs="Calibri"/>
          <w:color w:val="000000"/>
        </w:rPr>
      </w:pPr>
      <w:r>
        <w:rPr>
          <w:rFonts w:ascii="Calibri" w:eastAsia="Calibri" w:hAnsi="Calibri" w:cs="Calibri"/>
          <w:color w:val="000000"/>
        </w:rPr>
        <w:t xml:space="preserve">Harta ilustrează starea actuală a infrastructurii de transport din zona metropolitană Târgu Mureș,  România, concentrându-se în principal pe stațiile de cale ferată și drumuri, evidențiind atât liniile feroviare  existente, cât și cele dezafectate. Aceasta reprezintă o bază crucială pentru înțelegerea potențialului  regiunii în dezvoltarea traseelor pentru biciclete. </w:t>
      </w:r>
    </w:p>
    <w:p w14:paraId="572C734F" w14:textId="77777777" w:rsidR="00DF2B7A" w:rsidRDefault="00804202">
      <w:pPr>
        <w:widowControl w:val="0"/>
        <w:pBdr>
          <w:top w:val="nil"/>
          <w:left w:val="nil"/>
          <w:bottom w:val="nil"/>
          <w:right w:val="nil"/>
          <w:between w:val="nil"/>
        </w:pBdr>
        <w:spacing w:before="176" w:line="240" w:lineRule="auto"/>
        <w:ind w:left="1144"/>
        <w:rPr>
          <w:rFonts w:ascii="Calibri" w:eastAsia="Calibri" w:hAnsi="Calibri" w:cs="Calibri"/>
          <w:b/>
          <w:color w:val="000000"/>
        </w:rPr>
      </w:pPr>
      <w:r>
        <w:rPr>
          <w:rFonts w:ascii="Calibri" w:eastAsia="Calibri" w:hAnsi="Calibri" w:cs="Calibri"/>
          <w:b/>
          <w:color w:val="000000"/>
        </w:rPr>
        <w:t xml:space="preserve">Situația actuală a zonei metropolitane: </w:t>
      </w:r>
    </w:p>
    <w:p w14:paraId="5F507F08" w14:textId="77777777" w:rsidR="00DF2B7A" w:rsidRDefault="00804202">
      <w:pPr>
        <w:widowControl w:val="0"/>
        <w:pBdr>
          <w:top w:val="nil"/>
          <w:left w:val="nil"/>
          <w:bottom w:val="nil"/>
          <w:right w:val="nil"/>
          <w:between w:val="nil"/>
        </w:pBdr>
        <w:spacing w:before="210" w:line="240" w:lineRule="auto"/>
        <w:ind w:left="1516"/>
        <w:rPr>
          <w:rFonts w:ascii="Calibri" w:eastAsia="Calibri" w:hAnsi="Calibri" w:cs="Calibri"/>
          <w:b/>
          <w:color w:val="000000"/>
        </w:rPr>
      </w:pPr>
      <w:r>
        <w:rPr>
          <w:rFonts w:ascii="Calibri" w:eastAsia="Calibri" w:hAnsi="Calibri" w:cs="Calibri"/>
          <w:color w:val="000000"/>
        </w:rPr>
        <w:t xml:space="preserve">1. </w:t>
      </w:r>
      <w:r>
        <w:rPr>
          <w:rFonts w:ascii="Calibri" w:eastAsia="Calibri" w:hAnsi="Calibri" w:cs="Calibri"/>
          <w:b/>
          <w:color w:val="000000"/>
        </w:rPr>
        <w:t xml:space="preserve">Infrastructura feroviară: </w:t>
      </w:r>
    </w:p>
    <w:p w14:paraId="2E262DE0" w14:textId="77777777" w:rsidR="00DF2B7A" w:rsidRDefault="00804202">
      <w:pPr>
        <w:widowControl w:val="0"/>
        <w:pBdr>
          <w:top w:val="nil"/>
          <w:left w:val="nil"/>
          <w:bottom w:val="nil"/>
          <w:right w:val="nil"/>
          <w:between w:val="nil"/>
        </w:pBdr>
        <w:spacing w:before="210" w:line="280" w:lineRule="auto"/>
        <w:ind w:left="2587" w:right="986" w:hanging="355"/>
        <w:rPr>
          <w:rFonts w:ascii="Calibri" w:eastAsia="Calibri" w:hAnsi="Calibri" w:cs="Calibri"/>
          <w:color w:val="000000"/>
        </w:rPr>
      </w:pPr>
      <w:r>
        <w:rPr>
          <w:rFonts w:ascii="Courier New" w:eastAsia="Courier New" w:hAnsi="Courier New" w:cs="Courier New"/>
          <w:color w:val="000000"/>
          <w:sz w:val="19"/>
          <w:szCs w:val="19"/>
        </w:rPr>
        <w:t xml:space="preserve">o </w:t>
      </w:r>
      <w:r>
        <w:rPr>
          <w:rFonts w:ascii="Calibri" w:eastAsia="Calibri" w:hAnsi="Calibri" w:cs="Calibri"/>
          <w:color w:val="000000"/>
        </w:rPr>
        <w:t xml:space="preserve">Stațiile CFR active, reprezentate de icoane negre, indică o rețea funcțională care  conectează municipiul Târgu Mureș cu zonele înconjurătoare.  </w:t>
      </w:r>
    </w:p>
    <w:p w14:paraId="09BAA74C" w14:textId="77777777" w:rsidR="00DF2B7A" w:rsidRDefault="00804202">
      <w:pPr>
        <w:widowControl w:val="0"/>
        <w:pBdr>
          <w:top w:val="nil"/>
          <w:left w:val="nil"/>
          <w:bottom w:val="nil"/>
          <w:right w:val="nil"/>
          <w:between w:val="nil"/>
        </w:pBdr>
        <w:spacing w:before="175" w:line="278" w:lineRule="auto"/>
        <w:ind w:left="2594" w:right="181" w:hanging="362"/>
        <w:rPr>
          <w:rFonts w:ascii="Calibri" w:eastAsia="Calibri" w:hAnsi="Calibri" w:cs="Calibri"/>
          <w:color w:val="000000"/>
        </w:rPr>
      </w:pPr>
      <w:r>
        <w:rPr>
          <w:rFonts w:ascii="Courier New" w:eastAsia="Courier New" w:hAnsi="Courier New" w:cs="Courier New"/>
          <w:color w:val="000000"/>
          <w:sz w:val="19"/>
          <w:szCs w:val="19"/>
        </w:rPr>
        <w:t xml:space="preserve">o </w:t>
      </w:r>
      <w:r>
        <w:rPr>
          <w:rFonts w:ascii="Calibri" w:eastAsia="Calibri" w:hAnsi="Calibri" w:cs="Calibri"/>
          <w:color w:val="000000"/>
        </w:rPr>
        <w:t xml:space="preserve">Stațiile dezafectate, marcate cu icoane verzi, arată infrastructura abandonată. Acestea ar  putea fi revitalizate și integrate într-o ruta turistică și de recreere. </w:t>
      </w:r>
    </w:p>
    <w:p w14:paraId="58B0B592" w14:textId="77777777" w:rsidR="00DF2B7A" w:rsidRDefault="00804202">
      <w:pPr>
        <w:widowControl w:val="0"/>
        <w:pBdr>
          <w:top w:val="nil"/>
          <w:left w:val="nil"/>
          <w:bottom w:val="nil"/>
          <w:right w:val="nil"/>
          <w:between w:val="nil"/>
        </w:pBdr>
        <w:spacing w:before="178" w:line="240" w:lineRule="auto"/>
        <w:ind w:left="1510"/>
        <w:rPr>
          <w:rFonts w:ascii="Calibri" w:eastAsia="Calibri" w:hAnsi="Calibri" w:cs="Calibri"/>
          <w:b/>
          <w:color w:val="000000"/>
        </w:rPr>
      </w:pPr>
      <w:r>
        <w:rPr>
          <w:rFonts w:ascii="Calibri" w:eastAsia="Calibri" w:hAnsi="Calibri" w:cs="Calibri"/>
          <w:color w:val="000000"/>
        </w:rPr>
        <w:t xml:space="preserve">2. </w:t>
      </w:r>
      <w:r>
        <w:rPr>
          <w:rFonts w:ascii="Calibri" w:eastAsia="Calibri" w:hAnsi="Calibri" w:cs="Calibri"/>
          <w:b/>
          <w:color w:val="000000"/>
        </w:rPr>
        <w:t xml:space="preserve">Rețeaua de drumuri: </w:t>
      </w:r>
    </w:p>
    <w:p w14:paraId="0E328D44" w14:textId="77777777" w:rsidR="00DF2B7A" w:rsidRDefault="00804202">
      <w:pPr>
        <w:widowControl w:val="0"/>
        <w:pBdr>
          <w:top w:val="nil"/>
          <w:left w:val="nil"/>
          <w:bottom w:val="nil"/>
          <w:right w:val="nil"/>
          <w:between w:val="nil"/>
        </w:pBdr>
        <w:spacing w:before="210" w:line="279" w:lineRule="auto"/>
        <w:ind w:left="2587" w:right="260" w:hanging="355"/>
        <w:rPr>
          <w:rFonts w:ascii="Calibri" w:eastAsia="Calibri" w:hAnsi="Calibri" w:cs="Calibri"/>
          <w:color w:val="000000"/>
        </w:rPr>
      </w:pPr>
      <w:r>
        <w:rPr>
          <w:rFonts w:ascii="Courier New" w:eastAsia="Courier New" w:hAnsi="Courier New" w:cs="Courier New"/>
          <w:color w:val="000000"/>
          <w:sz w:val="19"/>
          <w:szCs w:val="19"/>
        </w:rPr>
        <w:t xml:space="preserve">o </w:t>
      </w:r>
      <w:r>
        <w:rPr>
          <w:rFonts w:ascii="Calibri" w:eastAsia="Calibri" w:hAnsi="Calibri" w:cs="Calibri"/>
          <w:color w:val="000000"/>
        </w:rPr>
        <w:t>Harta indică, de asemenea, drumurile naționale (DN) în portocaliu și drumurile județene  (DJ) în galben, care traversează zona metropolitană. Aceste rute, în special cele care  conectează centrele urbane cu localitățile rurale, oferă potențiale coridoare pentru  integrarea infrastructurii de ciclism.</w:t>
      </w:r>
    </w:p>
    <w:p w14:paraId="44621A68" w14:textId="77777777" w:rsidR="00DF2B7A" w:rsidRDefault="00804202">
      <w:pPr>
        <w:widowControl w:val="0"/>
        <w:pBdr>
          <w:top w:val="nil"/>
          <w:left w:val="nil"/>
          <w:bottom w:val="nil"/>
          <w:right w:val="nil"/>
          <w:between w:val="nil"/>
        </w:pBdr>
        <w:spacing w:before="1059" w:line="240" w:lineRule="auto"/>
        <w:ind w:right="46"/>
        <w:jc w:val="right"/>
        <w:rPr>
          <w:rFonts w:ascii="Calibri" w:eastAsia="Calibri" w:hAnsi="Calibri" w:cs="Calibri"/>
          <w:color w:val="000000"/>
        </w:rPr>
      </w:pPr>
      <w:r>
        <w:rPr>
          <w:rFonts w:ascii="Calibri" w:eastAsia="Calibri" w:hAnsi="Calibri" w:cs="Calibri"/>
          <w:color w:val="000000"/>
        </w:rPr>
        <w:t xml:space="preserve">8 </w:t>
      </w:r>
    </w:p>
    <w:p w14:paraId="029BE42C"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318D1E0A" w14:textId="77777777" w:rsidR="00DF2B7A" w:rsidRDefault="00804202">
      <w:pPr>
        <w:widowControl w:val="0"/>
        <w:pBdr>
          <w:top w:val="nil"/>
          <w:left w:val="nil"/>
          <w:bottom w:val="nil"/>
          <w:right w:val="nil"/>
          <w:between w:val="nil"/>
        </w:pBdr>
        <w:spacing w:before="367" w:line="280" w:lineRule="auto"/>
        <w:ind w:left="2587" w:right="493" w:hanging="355"/>
        <w:rPr>
          <w:rFonts w:ascii="Calibri" w:eastAsia="Calibri" w:hAnsi="Calibri" w:cs="Calibri"/>
          <w:color w:val="000000"/>
        </w:rPr>
      </w:pPr>
      <w:r>
        <w:rPr>
          <w:rFonts w:ascii="Courier New" w:eastAsia="Courier New" w:hAnsi="Courier New" w:cs="Courier New"/>
          <w:color w:val="000000"/>
          <w:sz w:val="19"/>
          <w:szCs w:val="19"/>
        </w:rPr>
        <w:t xml:space="preserve">o </w:t>
      </w:r>
      <w:r>
        <w:rPr>
          <w:rFonts w:ascii="Calibri" w:eastAsia="Calibri" w:hAnsi="Calibri" w:cs="Calibri"/>
          <w:color w:val="000000"/>
        </w:rPr>
        <w:t xml:space="preserve">Drumurile comunale (DC), marcate în gri, trec prin zone mai izolate, oferind un alt  potențial pentru stabilirea unor piste de biciclete mai puțin aglomerate, care ar putea  conecta zonele rurale cu centrul urban principal. </w:t>
      </w:r>
    </w:p>
    <w:p w14:paraId="0DC62600" w14:textId="77777777" w:rsidR="00DF2B7A" w:rsidRDefault="00804202">
      <w:pPr>
        <w:widowControl w:val="0"/>
        <w:pBdr>
          <w:top w:val="nil"/>
          <w:left w:val="nil"/>
          <w:bottom w:val="nil"/>
          <w:right w:val="nil"/>
          <w:between w:val="nil"/>
        </w:pBdr>
        <w:spacing w:before="173" w:line="240" w:lineRule="auto"/>
        <w:ind w:left="1509"/>
        <w:rPr>
          <w:rFonts w:ascii="Calibri" w:eastAsia="Calibri" w:hAnsi="Calibri" w:cs="Calibri"/>
          <w:b/>
          <w:color w:val="000000"/>
        </w:rPr>
      </w:pPr>
      <w:r>
        <w:rPr>
          <w:rFonts w:ascii="Calibri" w:eastAsia="Calibri" w:hAnsi="Calibri" w:cs="Calibri"/>
          <w:color w:val="000000"/>
        </w:rPr>
        <w:lastRenderedPageBreak/>
        <w:t xml:space="preserve">3. </w:t>
      </w:r>
      <w:r>
        <w:rPr>
          <w:rFonts w:ascii="Calibri" w:eastAsia="Calibri" w:hAnsi="Calibri" w:cs="Calibri"/>
          <w:b/>
          <w:color w:val="000000"/>
        </w:rPr>
        <w:t xml:space="preserve">Considerații geografice: </w:t>
      </w:r>
    </w:p>
    <w:p w14:paraId="05AC999B" w14:textId="77777777" w:rsidR="00DF2B7A" w:rsidRDefault="00804202">
      <w:pPr>
        <w:widowControl w:val="0"/>
        <w:pBdr>
          <w:top w:val="nil"/>
          <w:left w:val="nil"/>
          <w:bottom w:val="nil"/>
          <w:right w:val="nil"/>
          <w:between w:val="nil"/>
        </w:pBdr>
        <w:spacing w:before="210" w:line="279" w:lineRule="auto"/>
        <w:ind w:left="2581" w:right="13" w:hanging="349"/>
        <w:rPr>
          <w:rFonts w:ascii="Calibri" w:eastAsia="Calibri" w:hAnsi="Calibri" w:cs="Calibri"/>
          <w:color w:val="000000"/>
        </w:rPr>
      </w:pPr>
      <w:r>
        <w:rPr>
          <w:rFonts w:ascii="Courier New" w:eastAsia="Courier New" w:hAnsi="Courier New" w:cs="Courier New"/>
          <w:color w:val="000000"/>
          <w:sz w:val="19"/>
          <w:szCs w:val="19"/>
        </w:rPr>
        <w:t xml:space="preserve">o </w:t>
      </w:r>
      <w:r>
        <w:rPr>
          <w:rFonts w:ascii="Calibri" w:eastAsia="Calibri" w:hAnsi="Calibri" w:cs="Calibri"/>
          <w:color w:val="000000"/>
        </w:rPr>
        <w:t xml:space="preserve">Zona este traversată de mai multe cursuri de apă, cel mai notabil fiind râul </w:t>
      </w:r>
      <w:r>
        <w:rPr>
          <w:rFonts w:ascii="Calibri" w:eastAsia="Calibri" w:hAnsi="Calibri" w:cs="Calibri"/>
          <w:b/>
          <w:color w:val="000000"/>
        </w:rPr>
        <w:t xml:space="preserve">Mureș </w:t>
      </w:r>
      <w:r>
        <w:rPr>
          <w:rFonts w:ascii="Calibri" w:eastAsia="Calibri" w:hAnsi="Calibri" w:cs="Calibri"/>
          <w:color w:val="000000"/>
        </w:rPr>
        <w:t>ș</w:t>
      </w:r>
      <w:r>
        <w:rPr>
          <w:rFonts w:ascii="Calibri" w:eastAsia="Calibri" w:hAnsi="Calibri" w:cs="Calibri"/>
          <w:color w:val="000000"/>
        </w:rPr>
        <w:t xml:space="preserve">i  afluenții săi, cum ar fi râurile </w:t>
      </w:r>
      <w:r>
        <w:rPr>
          <w:rFonts w:ascii="Calibri" w:eastAsia="Calibri" w:hAnsi="Calibri" w:cs="Calibri"/>
          <w:b/>
          <w:color w:val="000000"/>
        </w:rPr>
        <w:t>Niraj</w:t>
      </w:r>
      <w:r>
        <w:rPr>
          <w:rFonts w:ascii="Calibri" w:eastAsia="Calibri" w:hAnsi="Calibri" w:cs="Calibri"/>
          <w:color w:val="000000"/>
        </w:rPr>
        <w:t xml:space="preserve">, </w:t>
      </w:r>
      <w:proofErr w:type="spellStart"/>
      <w:r>
        <w:rPr>
          <w:rFonts w:ascii="Calibri" w:eastAsia="Calibri" w:hAnsi="Calibri" w:cs="Calibri"/>
          <w:b/>
          <w:color w:val="000000"/>
        </w:rPr>
        <w:t>Pocloș</w:t>
      </w:r>
      <w:proofErr w:type="spellEnd"/>
      <w:r>
        <w:rPr>
          <w:rFonts w:ascii="Calibri" w:eastAsia="Calibri" w:hAnsi="Calibri" w:cs="Calibri"/>
          <w:b/>
          <w:color w:val="000000"/>
        </w:rPr>
        <w:t xml:space="preserve"> </w:t>
      </w:r>
      <w:r>
        <w:rPr>
          <w:rFonts w:ascii="Calibri" w:eastAsia="Calibri" w:hAnsi="Calibri" w:cs="Calibri"/>
          <w:color w:val="000000"/>
        </w:rPr>
        <w:t>ș</w:t>
      </w:r>
      <w:r>
        <w:rPr>
          <w:rFonts w:ascii="Calibri" w:eastAsia="Calibri" w:hAnsi="Calibri" w:cs="Calibri"/>
          <w:color w:val="000000"/>
        </w:rPr>
        <w:t xml:space="preserve">i </w:t>
      </w:r>
      <w:r>
        <w:rPr>
          <w:rFonts w:ascii="Calibri" w:eastAsia="Calibri" w:hAnsi="Calibri" w:cs="Calibri"/>
          <w:b/>
          <w:color w:val="000000"/>
        </w:rPr>
        <w:t>Târnava Mică</w:t>
      </w:r>
      <w:r>
        <w:rPr>
          <w:rFonts w:ascii="Calibri" w:eastAsia="Calibri" w:hAnsi="Calibri" w:cs="Calibri"/>
          <w:color w:val="000000"/>
        </w:rPr>
        <w:t xml:space="preserve">. Aceste caracteristici naturale  trebuie luate în considerare la planificarea traseelor pentru biciclete, oferind rute pitorești,  dar necesitând în același timp construirea de poduri pentru pietonale și pentru biciclete. </w:t>
      </w:r>
    </w:p>
    <w:p w14:paraId="498D8D59" w14:textId="77777777" w:rsidR="00DF2B7A" w:rsidRDefault="00804202">
      <w:pPr>
        <w:widowControl w:val="0"/>
        <w:pBdr>
          <w:top w:val="nil"/>
          <w:left w:val="nil"/>
          <w:bottom w:val="nil"/>
          <w:right w:val="nil"/>
          <w:between w:val="nil"/>
        </w:pBdr>
        <w:spacing w:before="176" w:line="278" w:lineRule="auto"/>
        <w:ind w:left="2587" w:right="1004" w:hanging="355"/>
        <w:rPr>
          <w:rFonts w:ascii="Calibri" w:eastAsia="Calibri" w:hAnsi="Calibri" w:cs="Calibri"/>
          <w:color w:val="000000"/>
        </w:rPr>
      </w:pPr>
      <w:r>
        <w:rPr>
          <w:rFonts w:ascii="Courier New" w:eastAsia="Courier New" w:hAnsi="Courier New" w:cs="Courier New"/>
          <w:color w:val="000000"/>
          <w:sz w:val="19"/>
          <w:szCs w:val="19"/>
        </w:rPr>
        <w:t xml:space="preserve">o </w:t>
      </w:r>
      <w:r>
        <w:rPr>
          <w:rFonts w:ascii="Calibri" w:eastAsia="Calibri" w:hAnsi="Calibri" w:cs="Calibri"/>
          <w:color w:val="000000"/>
        </w:rPr>
        <w:t xml:space="preserve">Linia punctată albastră reprezintă Zona Metropolitană Târgu Mureș (ZMU), care  conturează limitele zonei de interes pentru dezvoltările viitoare, inclusiv pentru  </w:t>
      </w:r>
    </w:p>
    <w:p w14:paraId="56747875" w14:textId="77777777" w:rsidR="00DF2B7A" w:rsidRDefault="00804202">
      <w:pPr>
        <w:widowControl w:val="0"/>
        <w:pBdr>
          <w:top w:val="nil"/>
          <w:left w:val="nil"/>
          <w:bottom w:val="nil"/>
          <w:right w:val="nil"/>
          <w:between w:val="nil"/>
        </w:pBdr>
        <w:spacing w:before="16" w:line="240" w:lineRule="auto"/>
        <w:ind w:left="2592"/>
        <w:rPr>
          <w:rFonts w:ascii="Calibri" w:eastAsia="Calibri" w:hAnsi="Calibri" w:cs="Calibri"/>
          <w:color w:val="000000"/>
        </w:rPr>
      </w:pPr>
      <w:r>
        <w:rPr>
          <w:rFonts w:ascii="Calibri" w:eastAsia="Calibri" w:hAnsi="Calibri" w:cs="Calibri"/>
          <w:color w:val="000000"/>
        </w:rPr>
        <w:t xml:space="preserve">infrastructura de ciclism. </w:t>
      </w:r>
    </w:p>
    <w:p w14:paraId="4D3DF446" w14:textId="77777777" w:rsidR="00DF2B7A" w:rsidRDefault="00804202">
      <w:pPr>
        <w:widowControl w:val="0"/>
        <w:pBdr>
          <w:top w:val="nil"/>
          <w:left w:val="nil"/>
          <w:bottom w:val="nil"/>
          <w:right w:val="nil"/>
          <w:between w:val="nil"/>
        </w:pBdr>
        <w:spacing w:before="210" w:line="240" w:lineRule="auto"/>
        <w:ind w:left="1152"/>
        <w:rPr>
          <w:rFonts w:ascii="Calibri" w:eastAsia="Calibri" w:hAnsi="Calibri" w:cs="Calibri"/>
          <w:b/>
          <w:color w:val="000000"/>
        </w:rPr>
      </w:pPr>
      <w:r>
        <w:rPr>
          <w:rFonts w:ascii="Calibri" w:eastAsia="Calibri" w:hAnsi="Calibri" w:cs="Calibri"/>
          <w:b/>
          <w:color w:val="000000"/>
        </w:rPr>
        <w:t xml:space="preserve">Provocări și oportunități: </w:t>
      </w:r>
    </w:p>
    <w:p w14:paraId="5CD0FE1D" w14:textId="77777777" w:rsidR="00DF2B7A" w:rsidRDefault="00804202">
      <w:pPr>
        <w:widowControl w:val="0"/>
        <w:pBdr>
          <w:top w:val="nil"/>
          <w:left w:val="nil"/>
          <w:bottom w:val="nil"/>
          <w:right w:val="nil"/>
          <w:between w:val="nil"/>
        </w:pBdr>
        <w:spacing w:before="213" w:line="279" w:lineRule="auto"/>
        <w:ind w:left="1861" w:right="44" w:hanging="353"/>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Linii feroviare dezafectate: </w:t>
      </w:r>
      <w:r>
        <w:rPr>
          <w:rFonts w:ascii="Calibri" w:eastAsia="Calibri" w:hAnsi="Calibri" w:cs="Calibri"/>
          <w:color w:val="000000"/>
        </w:rPr>
        <w:t xml:space="preserve">Existența liniilor feroviare dezafectate oferă o oportunitate unică de a  transforma aceste spații în trasee dedicate pentru bicicliști. Aceste zone sunt neutilizate ar putea fi  convertite în coridoare verzi și sigure care să conecteze orașul cu localitățile suburbane sau rurale,  fără a interfera cu traficul auto. </w:t>
      </w:r>
    </w:p>
    <w:p w14:paraId="58B192D3" w14:textId="77777777" w:rsidR="00DF2B7A" w:rsidRDefault="00804202">
      <w:pPr>
        <w:widowControl w:val="0"/>
        <w:pBdr>
          <w:top w:val="nil"/>
          <w:left w:val="nil"/>
          <w:bottom w:val="nil"/>
          <w:right w:val="nil"/>
          <w:between w:val="nil"/>
        </w:pBdr>
        <w:spacing w:before="173" w:line="279" w:lineRule="auto"/>
        <w:ind w:left="1874" w:right="526" w:hanging="366"/>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Integrarea cu liniile feroviare active: </w:t>
      </w:r>
      <w:r>
        <w:rPr>
          <w:rFonts w:ascii="Calibri" w:eastAsia="Calibri" w:hAnsi="Calibri" w:cs="Calibri"/>
          <w:color w:val="000000"/>
        </w:rPr>
        <w:t xml:space="preserve">Stațiile CFR active ar putea deveni noduri de transport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pentru a încuraja utilizarea combinată a bicicletelor și transportului public pentru  navetă. </w:t>
      </w:r>
    </w:p>
    <w:p w14:paraId="2F5A7EE5" w14:textId="77777777" w:rsidR="00DF2B7A" w:rsidRDefault="00804202">
      <w:pPr>
        <w:widowControl w:val="0"/>
        <w:pBdr>
          <w:top w:val="nil"/>
          <w:left w:val="nil"/>
          <w:bottom w:val="nil"/>
          <w:right w:val="nil"/>
          <w:between w:val="nil"/>
        </w:pBdr>
        <w:spacing w:before="176" w:line="278" w:lineRule="auto"/>
        <w:ind w:left="1874" w:right="264" w:hanging="366"/>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Potențial turistic și recreativ: </w:t>
      </w:r>
      <w:r>
        <w:rPr>
          <w:rFonts w:ascii="Calibri" w:eastAsia="Calibri" w:hAnsi="Calibri" w:cs="Calibri"/>
          <w:color w:val="000000"/>
        </w:rPr>
        <w:t xml:space="preserve">Peisajul natural, cu râuri și zone deluroase, oferă un cadru atractiv  pentru dezvoltarea rutelor interurbane și turistice pentru bicicliști.  </w:t>
      </w:r>
    </w:p>
    <w:p w14:paraId="3DC2F3A7" w14:textId="77777777" w:rsidR="00DF2B7A" w:rsidRDefault="00804202">
      <w:pPr>
        <w:widowControl w:val="0"/>
        <w:pBdr>
          <w:top w:val="nil"/>
          <w:left w:val="nil"/>
          <w:bottom w:val="nil"/>
          <w:right w:val="nil"/>
          <w:between w:val="nil"/>
        </w:pBdr>
        <w:spacing w:before="177" w:line="279" w:lineRule="auto"/>
        <w:ind w:left="1141" w:right="58" w:firstLine="2"/>
        <w:rPr>
          <w:rFonts w:ascii="Calibri" w:eastAsia="Calibri" w:hAnsi="Calibri" w:cs="Calibri"/>
          <w:color w:val="000000"/>
        </w:rPr>
      </w:pPr>
      <w:r>
        <w:rPr>
          <w:rFonts w:ascii="Calibri" w:eastAsia="Calibri" w:hAnsi="Calibri" w:cs="Calibri"/>
          <w:color w:val="000000"/>
        </w:rPr>
        <w:t>Zona metropolitană urbană Târgu Mureș este bine poziționată pentru dezvoltarea unei rețele complete de  ciclism, datorită infrastructurii de transport existente, liniilor feroviare dezafectate și caracteristicilor  geografice favorabile. Prin integrarea traseelor pentru biciclete cu rețeaua rutieră și feroviară existentă,  orașul ar putea îmbunătăți semnificativ atât mobilitatea urbană, cât și accesul către zone mai rurale sau  pitorești. Aceste trasee nu numai că ar reduce dependența de mașini, dar ar prom</w:t>
      </w:r>
      <w:r>
        <w:rPr>
          <w:rFonts w:ascii="Calibri" w:eastAsia="Calibri" w:hAnsi="Calibri" w:cs="Calibri"/>
          <w:color w:val="000000"/>
        </w:rPr>
        <w:t>ova și opțiuni de  transport mai sănătoase și sustenabile pentru locuitori și vizitatori.</w:t>
      </w:r>
    </w:p>
    <w:p w14:paraId="7B0A2D0C" w14:textId="77777777" w:rsidR="00DF2B7A" w:rsidRDefault="00804202">
      <w:pPr>
        <w:widowControl w:val="0"/>
        <w:pBdr>
          <w:top w:val="nil"/>
          <w:left w:val="nil"/>
          <w:bottom w:val="nil"/>
          <w:right w:val="nil"/>
          <w:between w:val="nil"/>
        </w:pBdr>
        <w:spacing w:before="5214" w:line="240" w:lineRule="auto"/>
        <w:ind w:right="46"/>
        <w:jc w:val="right"/>
        <w:rPr>
          <w:rFonts w:ascii="Calibri" w:eastAsia="Calibri" w:hAnsi="Calibri" w:cs="Calibri"/>
          <w:color w:val="000000"/>
        </w:rPr>
      </w:pPr>
      <w:r>
        <w:rPr>
          <w:rFonts w:ascii="Calibri" w:eastAsia="Calibri" w:hAnsi="Calibri" w:cs="Calibri"/>
          <w:color w:val="000000"/>
        </w:rPr>
        <w:t xml:space="preserve">9 </w:t>
      </w:r>
    </w:p>
    <w:p w14:paraId="506F2E54"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545127DA" w14:textId="77777777" w:rsidR="00DF2B7A" w:rsidRDefault="00804202">
      <w:pPr>
        <w:widowControl w:val="0"/>
        <w:pBdr>
          <w:top w:val="nil"/>
          <w:left w:val="nil"/>
          <w:bottom w:val="nil"/>
          <w:right w:val="nil"/>
          <w:between w:val="nil"/>
        </w:pBdr>
        <w:spacing w:before="379" w:line="240" w:lineRule="auto"/>
        <w:ind w:right="3"/>
        <w:jc w:val="right"/>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lastRenderedPageBreak/>
        <w:drawing>
          <wp:inline distT="19050" distB="19050" distL="19050" distR="19050" wp14:anchorId="659A4E9A" wp14:editId="6BC65098">
            <wp:extent cx="6106795" cy="4317873"/>
            <wp:effectExtent l="0" t="0" r="0" b="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
                    <a:srcRect/>
                    <a:stretch>
                      <a:fillRect/>
                    </a:stretch>
                  </pic:blipFill>
                  <pic:spPr>
                    <a:xfrm>
                      <a:off x="0" y="0"/>
                      <a:ext cx="6106795" cy="4317873"/>
                    </a:xfrm>
                    <a:prstGeom prst="rect">
                      <a:avLst/>
                    </a:prstGeom>
                    <a:ln/>
                  </pic:spPr>
                </pic:pic>
              </a:graphicData>
            </a:graphic>
          </wp:inline>
        </w:drawing>
      </w:r>
    </w:p>
    <w:p w14:paraId="4872C025" w14:textId="77777777" w:rsidR="00DF2B7A" w:rsidRDefault="00804202">
      <w:pPr>
        <w:widowControl w:val="0"/>
        <w:pBdr>
          <w:top w:val="nil"/>
          <w:left w:val="nil"/>
          <w:bottom w:val="nil"/>
          <w:right w:val="nil"/>
          <w:between w:val="nil"/>
        </w:pBdr>
        <w:spacing w:line="279" w:lineRule="auto"/>
        <w:ind w:left="1147" w:firstLine="8"/>
        <w:jc w:val="both"/>
        <w:rPr>
          <w:rFonts w:ascii="Calibri" w:eastAsia="Calibri" w:hAnsi="Calibri" w:cs="Calibri"/>
          <w:color w:val="000000"/>
        </w:rPr>
      </w:pPr>
      <w:r>
        <w:rPr>
          <w:rFonts w:ascii="Calibri" w:eastAsia="Calibri" w:hAnsi="Calibri" w:cs="Calibri"/>
          <w:color w:val="000000"/>
        </w:rPr>
        <w:t xml:space="preserve">Harta prezintă zona metropolitană a municipiului Târgu Mureș și împrejurimile, cu accent pe siturile Natura  2000 și alte arii naturale protejate. Aceasta include arii de protecție specială </w:t>
      </w:r>
      <w:proofErr w:type="spellStart"/>
      <w:r>
        <w:rPr>
          <w:rFonts w:ascii="Calibri" w:eastAsia="Calibri" w:hAnsi="Calibri" w:cs="Calibri"/>
          <w:color w:val="000000"/>
        </w:rPr>
        <w:t>avifaunistică</w:t>
      </w:r>
      <w:proofErr w:type="spellEnd"/>
      <w:r>
        <w:rPr>
          <w:rFonts w:ascii="Calibri" w:eastAsia="Calibri" w:hAnsi="Calibri" w:cs="Calibri"/>
          <w:color w:val="000000"/>
        </w:rPr>
        <w:t xml:space="preserve">, situri de  importanță comunitară și rezervații naturale, în conformitate cu legislația de protecție a mediului. De  asemenea, sunt evidențiate infrastructura feroviară, drumurile și resursele naturale, cum ar fi râurile și  pădurile. </w:t>
      </w:r>
    </w:p>
    <w:p w14:paraId="75421F22" w14:textId="77777777" w:rsidR="00DF2B7A" w:rsidRDefault="00804202">
      <w:pPr>
        <w:widowControl w:val="0"/>
        <w:pBdr>
          <w:top w:val="nil"/>
          <w:left w:val="nil"/>
          <w:bottom w:val="nil"/>
          <w:right w:val="nil"/>
          <w:between w:val="nil"/>
        </w:pBdr>
        <w:spacing w:before="173" w:line="240" w:lineRule="auto"/>
        <w:ind w:left="1153"/>
        <w:rPr>
          <w:rFonts w:ascii="Calibri" w:eastAsia="Calibri" w:hAnsi="Calibri" w:cs="Calibri"/>
          <w:b/>
          <w:color w:val="000000"/>
        </w:rPr>
      </w:pPr>
      <w:r>
        <w:rPr>
          <w:rFonts w:ascii="Calibri" w:eastAsia="Calibri" w:hAnsi="Calibri" w:cs="Calibri"/>
          <w:b/>
          <w:color w:val="000000"/>
        </w:rPr>
        <w:t xml:space="preserve">1. Siturile Natura 2000: </w:t>
      </w:r>
    </w:p>
    <w:p w14:paraId="04B15770" w14:textId="77777777" w:rsidR="00DF2B7A" w:rsidRDefault="00804202">
      <w:pPr>
        <w:widowControl w:val="0"/>
        <w:pBdr>
          <w:top w:val="nil"/>
          <w:left w:val="nil"/>
          <w:bottom w:val="nil"/>
          <w:right w:val="nil"/>
          <w:between w:val="nil"/>
        </w:pBdr>
        <w:spacing w:before="212" w:line="279" w:lineRule="auto"/>
        <w:ind w:left="1154" w:right="2" w:hanging="9"/>
        <w:jc w:val="both"/>
        <w:rPr>
          <w:rFonts w:ascii="Calibri" w:eastAsia="Calibri" w:hAnsi="Calibri" w:cs="Calibri"/>
          <w:color w:val="000000"/>
        </w:rPr>
      </w:pPr>
      <w:r>
        <w:rPr>
          <w:rFonts w:ascii="Calibri" w:eastAsia="Calibri" w:hAnsi="Calibri" w:cs="Calibri"/>
          <w:color w:val="000000"/>
        </w:rPr>
        <w:t xml:space="preserve">- Pădurea Târgu Mureș, Pădurea Glodeni, și Pădurea Sabed sunt parte din rețelele Natura 2000, fiind arii de  protecție specială </w:t>
      </w:r>
      <w:proofErr w:type="spellStart"/>
      <w:r>
        <w:rPr>
          <w:rFonts w:ascii="Calibri" w:eastAsia="Calibri" w:hAnsi="Calibri" w:cs="Calibri"/>
          <w:color w:val="000000"/>
        </w:rPr>
        <w:t>avifaunistică</w:t>
      </w:r>
      <w:proofErr w:type="spellEnd"/>
      <w:r>
        <w:rPr>
          <w:rFonts w:ascii="Calibri" w:eastAsia="Calibri" w:hAnsi="Calibri" w:cs="Calibri"/>
          <w:color w:val="000000"/>
        </w:rPr>
        <w:t xml:space="preserve">. Aceste păduri joacă un rol crucial în protejarea speciilor de păsări și a  habitatelor naturale, asigurând un echilibru ecologic în zonă.  </w:t>
      </w:r>
    </w:p>
    <w:p w14:paraId="22740F5F" w14:textId="77777777" w:rsidR="00DF2B7A" w:rsidRDefault="00804202">
      <w:pPr>
        <w:widowControl w:val="0"/>
        <w:pBdr>
          <w:top w:val="nil"/>
          <w:left w:val="nil"/>
          <w:bottom w:val="nil"/>
          <w:right w:val="nil"/>
          <w:between w:val="nil"/>
        </w:pBdr>
        <w:spacing w:before="174" w:line="280" w:lineRule="auto"/>
        <w:ind w:left="1151" w:right="3" w:hanging="6"/>
        <w:rPr>
          <w:rFonts w:ascii="Calibri" w:eastAsia="Calibri" w:hAnsi="Calibri" w:cs="Calibri"/>
          <w:color w:val="000000"/>
        </w:rPr>
      </w:pPr>
      <w:r>
        <w:rPr>
          <w:rFonts w:ascii="Calibri" w:eastAsia="Calibri" w:hAnsi="Calibri" w:cs="Calibri"/>
          <w:color w:val="000000"/>
        </w:rPr>
        <w:t xml:space="preserve">- Râul Mureș între Morești și Ogra este de asemenea parte a unui sit de protecție, ceea ce sugerează  importanța conservării biodiversității acvatice și a habitatelor asociate acestui râu. </w:t>
      </w:r>
    </w:p>
    <w:p w14:paraId="597E8561"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b/>
          <w:color w:val="000000"/>
        </w:rPr>
      </w:pPr>
      <w:r>
        <w:rPr>
          <w:rFonts w:ascii="Calibri" w:eastAsia="Calibri" w:hAnsi="Calibri" w:cs="Calibri"/>
          <w:b/>
          <w:color w:val="000000"/>
        </w:rPr>
        <w:t xml:space="preserve">2. Arii naturale protejate și zone verzi: </w:t>
      </w:r>
    </w:p>
    <w:p w14:paraId="65CFBA38" w14:textId="77777777" w:rsidR="00DF2B7A" w:rsidRDefault="00804202">
      <w:pPr>
        <w:widowControl w:val="0"/>
        <w:pBdr>
          <w:top w:val="nil"/>
          <w:left w:val="nil"/>
          <w:bottom w:val="nil"/>
          <w:right w:val="nil"/>
          <w:between w:val="nil"/>
        </w:pBdr>
        <w:spacing w:before="212" w:line="279" w:lineRule="auto"/>
        <w:ind w:left="1145" w:right="3" w:hanging="2"/>
        <w:jc w:val="both"/>
        <w:rPr>
          <w:rFonts w:ascii="Calibri" w:eastAsia="Calibri" w:hAnsi="Calibri" w:cs="Calibri"/>
          <w:color w:val="000000"/>
        </w:rPr>
      </w:pPr>
      <w:r>
        <w:rPr>
          <w:rFonts w:ascii="Calibri" w:eastAsia="Calibri" w:hAnsi="Calibri" w:cs="Calibri"/>
          <w:color w:val="000000"/>
        </w:rPr>
        <w:t xml:space="preserve">- Harta indică prezența unor arii extinse de păduri, cum ar fi Pădurea Târgu Mureș, care este un element  important în menținerea biodiversității locale. Aceste păduri contribuie la stabilitatea mediului natural,  oferind habitate pentru o varietate de specii de plante și animale. </w:t>
      </w:r>
    </w:p>
    <w:p w14:paraId="6D27EA55" w14:textId="77777777" w:rsidR="00DF2B7A" w:rsidRDefault="00804202">
      <w:pPr>
        <w:widowControl w:val="0"/>
        <w:pBdr>
          <w:top w:val="nil"/>
          <w:left w:val="nil"/>
          <w:bottom w:val="nil"/>
          <w:right w:val="nil"/>
          <w:between w:val="nil"/>
        </w:pBdr>
        <w:spacing w:before="173" w:line="280" w:lineRule="auto"/>
        <w:ind w:left="1145" w:hanging="2"/>
        <w:jc w:val="both"/>
        <w:rPr>
          <w:rFonts w:ascii="Calibri" w:eastAsia="Calibri" w:hAnsi="Calibri" w:cs="Calibri"/>
          <w:color w:val="000000"/>
        </w:rPr>
      </w:pPr>
      <w:r>
        <w:rPr>
          <w:rFonts w:ascii="Calibri" w:eastAsia="Calibri" w:hAnsi="Calibri" w:cs="Calibri"/>
          <w:color w:val="000000"/>
        </w:rPr>
        <w:t>- Zonele de protecție specială sunt delimitate cu verde, iar siturile de importanță comunitară sunt indicate  cu hașuri. Aceste situri fac parte din rețeaua europeană Natura 2000, având scopul de a proteja ecosistemele  naturale și speciile rare sau amenințate la nivel european.</w:t>
      </w:r>
    </w:p>
    <w:p w14:paraId="2F559F9D" w14:textId="77777777" w:rsidR="00DF2B7A" w:rsidRDefault="00804202">
      <w:pPr>
        <w:widowControl w:val="0"/>
        <w:pBdr>
          <w:top w:val="nil"/>
          <w:left w:val="nil"/>
          <w:bottom w:val="nil"/>
          <w:right w:val="nil"/>
          <w:between w:val="nil"/>
        </w:pBdr>
        <w:spacing w:before="1320" w:line="240" w:lineRule="auto"/>
        <w:ind w:right="46"/>
        <w:jc w:val="right"/>
        <w:rPr>
          <w:rFonts w:ascii="Calibri" w:eastAsia="Calibri" w:hAnsi="Calibri" w:cs="Calibri"/>
          <w:color w:val="000000"/>
        </w:rPr>
      </w:pPr>
      <w:r>
        <w:rPr>
          <w:rFonts w:ascii="Calibri" w:eastAsia="Calibri" w:hAnsi="Calibri" w:cs="Calibri"/>
          <w:color w:val="000000"/>
        </w:rPr>
        <w:t xml:space="preserve">10 </w:t>
      </w:r>
    </w:p>
    <w:p w14:paraId="02D910B2"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5C623B27" w14:textId="77777777" w:rsidR="00DF2B7A" w:rsidRDefault="00804202">
      <w:pPr>
        <w:widowControl w:val="0"/>
        <w:pBdr>
          <w:top w:val="nil"/>
          <w:left w:val="nil"/>
          <w:bottom w:val="nil"/>
          <w:right w:val="nil"/>
          <w:between w:val="nil"/>
        </w:pBdr>
        <w:spacing w:before="367" w:line="240" w:lineRule="auto"/>
        <w:ind w:left="1146"/>
        <w:rPr>
          <w:rFonts w:ascii="Calibri" w:eastAsia="Calibri" w:hAnsi="Calibri" w:cs="Calibri"/>
          <w:b/>
          <w:color w:val="000000"/>
        </w:rPr>
      </w:pPr>
      <w:r>
        <w:rPr>
          <w:rFonts w:ascii="Calibri" w:eastAsia="Calibri" w:hAnsi="Calibri" w:cs="Calibri"/>
          <w:b/>
          <w:color w:val="000000"/>
        </w:rPr>
        <w:t xml:space="preserve">3. Legătura cu infrastructura feroviară: </w:t>
      </w:r>
    </w:p>
    <w:p w14:paraId="3F8433BE" w14:textId="77777777" w:rsidR="00DF2B7A" w:rsidRDefault="00804202">
      <w:pPr>
        <w:widowControl w:val="0"/>
        <w:pBdr>
          <w:top w:val="nil"/>
          <w:left w:val="nil"/>
          <w:bottom w:val="nil"/>
          <w:right w:val="nil"/>
          <w:between w:val="nil"/>
        </w:pBdr>
        <w:spacing w:before="213" w:line="279" w:lineRule="auto"/>
        <w:ind w:left="1154" w:right="-1" w:hanging="9"/>
        <w:jc w:val="both"/>
        <w:rPr>
          <w:rFonts w:ascii="Calibri" w:eastAsia="Calibri" w:hAnsi="Calibri" w:cs="Calibri"/>
          <w:color w:val="000000"/>
        </w:rPr>
      </w:pPr>
      <w:r>
        <w:rPr>
          <w:rFonts w:ascii="Calibri" w:eastAsia="Calibri" w:hAnsi="Calibri" w:cs="Calibri"/>
          <w:color w:val="000000"/>
        </w:rPr>
        <w:lastRenderedPageBreak/>
        <w:t xml:space="preserve">- Harta prezintă și haltele și gările dezafectate care se află în proximitatea ariilor protejate. De exemplu,  Halta Acățari și Halta Gheorghe Doja sunt situate în apropierea unor arii protejate, sugerând potențialul  pentru accesibilitate </w:t>
      </w:r>
      <w:proofErr w:type="spellStart"/>
      <w:r>
        <w:rPr>
          <w:rFonts w:ascii="Calibri" w:eastAsia="Calibri" w:hAnsi="Calibri" w:cs="Calibri"/>
          <w:color w:val="000000"/>
        </w:rPr>
        <w:t>eco</w:t>
      </w:r>
      <w:proofErr w:type="spellEnd"/>
      <w:r>
        <w:rPr>
          <w:rFonts w:ascii="Calibri" w:eastAsia="Calibri" w:hAnsi="Calibri" w:cs="Calibri"/>
          <w:color w:val="000000"/>
        </w:rPr>
        <w:t xml:space="preserve">-turistică, dar și nevoia de a menține un echilibru între infrastructură și conservarea  naturii. </w:t>
      </w:r>
    </w:p>
    <w:p w14:paraId="4DC1D212" w14:textId="77777777" w:rsidR="00DF2B7A" w:rsidRDefault="00804202">
      <w:pPr>
        <w:widowControl w:val="0"/>
        <w:pBdr>
          <w:top w:val="nil"/>
          <w:left w:val="nil"/>
          <w:bottom w:val="nil"/>
          <w:right w:val="nil"/>
          <w:between w:val="nil"/>
        </w:pBdr>
        <w:spacing w:before="173" w:line="240" w:lineRule="auto"/>
        <w:ind w:left="1141"/>
        <w:rPr>
          <w:rFonts w:ascii="Calibri" w:eastAsia="Calibri" w:hAnsi="Calibri" w:cs="Calibri"/>
          <w:b/>
          <w:color w:val="000000"/>
        </w:rPr>
      </w:pPr>
      <w:r>
        <w:rPr>
          <w:rFonts w:ascii="Calibri" w:eastAsia="Calibri" w:hAnsi="Calibri" w:cs="Calibri"/>
          <w:b/>
          <w:color w:val="000000"/>
        </w:rPr>
        <w:t xml:space="preserve">4. Râuri și alte resurse naturale: </w:t>
      </w:r>
    </w:p>
    <w:p w14:paraId="1FA4D269" w14:textId="77777777" w:rsidR="00DF2B7A" w:rsidRDefault="00804202">
      <w:pPr>
        <w:widowControl w:val="0"/>
        <w:pBdr>
          <w:top w:val="nil"/>
          <w:left w:val="nil"/>
          <w:bottom w:val="nil"/>
          <w:right w:val="nil"/>
          <w:between w:val="nil"/>
        </w:pBdr>
        <w:spacing w:before="210" w:line="280" w:lineRule="auto"/>
        <w:ind w:left="1145" w:right="4" w:hanging="2"/>
        <w:jc w:val="both"/>
        <w:rPr>
          <w:rFonts w:ascii="Calibri" w:eastAsia="Calibri" w:hAnsi="Calibri" w:cs="Calibri"/>
          <w:color w:val="000000"/>
        </w:rPr>
      </w:pPr>
      <w:r>
        <w:rPr>
          <w:rFonts w:ascii="Calibri" w:eastAsia="Calibri" w:hAnsi="Calibri" w:cs="Calibri"/>
          <w:color w:val="000000"/>
        </w:rPr>
        <w:t xml:space="preserve">- Râul Mureș, care străbate regiunea, este un element central pe hartă. Este asociat cu mai multe arii  protejate, subliniind importanța sa ecologică. Alte cursuri de apă, precum Nirajul și Târnava Mică, joacă de  asemenea un rol esențial în ecosistemele locale, fiind incluse în protecția siturilor Natura 2000. </w:t>
      </w:r>
    </w:p>
    <w:p w14:paraId="1128BFC4"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color w:val="000000"/>
        </w:rPr>
      </w:pPr>
      <w:r>
        <w:rPr>
          <w:rFonts w:ascii="Calibri" w:eastAsia="Calibri" w:hAnsi="Calibri" w:cs="Calibri"/>
          <w:color w:val="000000"/>
        </w:rPr>
        <w:t xml:space="preserve">Concluzie: </w:t>
      </w:r>
    </w:p>
    <w:p w14:paraId="63518FD4" w14:textId="77777777" w:rsidR="00DF2B7A" w:rsidRDefault="00804202">
      <w:pPr>
        <w:widowControl w:val="0"/>
        <w:pBdr>
          <w:top w:val="nil"/>
          <w:left w:val="nil"/>
          <w:bottom w:val="nil"/>
          <w:right w:val="nil"/>
          <w:between w:val="nil"/>
        </w:pBdr>
        <w:spacing w:before="210" w:line="279" w:lineRule="auto"/>
        <w:ind w:left="1143" w:firstLine="12"/>
        <w:jc w:val="both"/>
        <w:rPr>
          <w:rFonts w:ascii="Calibri" w:eastAsia="Calibri" w:hAnsi="Calibri" w:cs="Calibri"/>
          <w:color w:val="000000"/>
        </w:rPr>
      </w:pPr>
      <w:r>
        <w:rPr>
          <w:rFonts w:ascii="Calibri" w:eastAsia="Calibri" w:hAnsi="Calibri" w:cs="Calibri"/>
          <w:color w:val="000000"/>
        </w:rPr>
        <w:t xml:space="preserve">Harta subliniază importanța protejării biodiversității în regiunea Târgu Mureș, cu multiple situri Natura 2000  și arii naturale protejate. Aceste zone contribuie la menținerea echilibrului ecologic și la conservarea  speciilor și habitatelor sensibile. De asemenea, conexiunile infrastructurale, cum ar fi căile ferate, trebuie  gestionate cu atenție pentru a nu perturba aceste ecosisteme delicate, dar pot facilita accesul turistic  responsabil către aceste zone. </w:t>
      </w:r>
    </w:p>
    <w:p w14:paraId="4B0798BF" w14:textId="77777777" w:rsidR="00DF2B7A" w:rsidRDefault="00804202">
      <w:pPr>
        <w:widowControl w:val="0"/>
        <w:pBdr>
          <w:top w:val="nil"/>
          <w:left w:val="nil"/>
          <w:bottom w:val="nil"/>
          <w:right w:val="nil"/>
          <w:between w:val="nil"/>
        </w:pBdr>
        <w:spacing w:before="654" w:line="240" w:lineRule="auto"/>
        <w:ind w:right="3"/>
        <w:jc w:val="right"/>
        <w:rPr>
          <w:rFonts w:ascii="Calibri" w:eastAsia="Calibri" w:hAnsi="Calibri" w:cs="Calibri"/>
          <w:color w:val="000000"/>
        </w:rPr>
      </w:pPr>
      <w:r>
        <w:rPr>
          <w:rFonts w:ascii="Calibri" w:eastAsia="Calibri" w:hAnsi="Calibri" w:cs="Calibri"/>
          <w:noProof/>
          <w:color w:val="000000"/>
        </w:rPr>
        <w:drawing>
          <wp:inline distT="19050" distB="19050" distL="19050" distR="19050" wp14:anchorId="320ED194" wp14:editId="7D8AE611">
            <wp:extent cx="6106795" cy="4317873"/>
            <wp:effectExtent l="0" t="0" r="0" b="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6106795" cy="4317873"/>
                    </a:xfrm>
                    <a:prstGeom prst="rect">
                      <a:avLst/>
                    </a:prstGeom>
                    <a:ln/>
                  </pic:spPr>
                </pic:pic>
              </a:graphicData>
            </a:graphic>
          </wp:inline>
        </w:drawing>
      </w:r>
    </w:p>
    <w:p w14:paraId="7D7BC454" w14:textId="77777777" w:rsidR="00DF2B7A" w:rsidRDefault="00804202">
      <w:pPr>
        <w:widowControl w:val="0"/>
        <w:pBdr>
          <w:top w:val="nil"/>
          <w:left w:val="nil"/>
          <w:bottom w:val="nil"/>
          <w:right w:val="nil"/>
          <w:between w:val="nil"/>
        </w:pBdr>
        <w:spacing w:line="278" w:lineRule="auto"/>
        <w:ind w:left="1141" w:right="-1" w:firstLine="15"/>
        <w:rPr>
          <w:rFonts w:ascii="Calibri" w:eastAsia="Calibri" w:hAnsi="Calibri" w:cs="Calibri"/>
          <w:color w:val="000000"/>
        </w:rPr>
      </w:pPr>
      <w:r>
        <w:rPr>
          <w:rFonts w:ascii="Calibri" w:eastAsia="Calibri" w:hAnsi="Calibri" w:cs="Calibri"/>
          <w:color w:val="000000"/>
        </w:rPr>
        <w:t>Infrastructura, mobilitatea și posibilele intervenții de dezvoltare sunt în mare măsură influențate de  topografia zonei. Curbele ilustrează reliefurile și înălțimile relative, cuprinse între 290 și 540 de metri.</w:t>
      </w:r>
    </w:p>
    <w:p w14:paraId="1027CEC4" w14:textId="77777777" w:rsidR="00DF2B7A" w:rsidRDefault="00804202">
      <w:pPr>
        <w:widowControl w:val="0"/>
        <w:pBdr>
          <w:top w:val="nil"/>
          <w:left w:val="nil"/>
          <w:bottom w:val="nil"/>
          <w:right w:val="nil"/>
          <w:between w:val="nil"/>
        </w:pBdr>
        <w:spacing w:before="1163" w:line="240" w:lineRule="auto"/>
        <w:ind w:right="46"/>
        <w:jc w:val="right"/>
        <w:rPr>
          <w:rFonts w:ascii="Calibri" w:eastAsia="Calibri" w:hAnsi="Calibri" w:cs="Calibri"/>
          <w:color w:val="000000"/>
        </w:rPr>
      </w:pPr>
      <w:r>
        <w:rPr>
          <w:rFonts w:ascii="Calibri" w:eastAsia="Calibri" w:hAnsi="Calibri" w:cs="Calibri"/>
          <w:color w:val="000000"/>
        </w:rPr>
        <w:t xml:space="preserve">11 </w:t>
      </w:r>
    </w:p>
    <w:p w14:paraId="6233FF9B"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FE1C54E" w14:textId="77777777" w:rsidR="00DF2B7A" w:rsidRDefault="00804202">
      <w:pPr>
        <w:widowControl w:val="0"/>
        <w:pBdr>
          <w:top w:val="nil"/>
          <w:left w:val="nil"/>
          <w:bottom w:val="nil"/>
          <w:right w:val="nil"/>
          <w:between w:val="nil"/>
        </w:pBdr>
        <w:spacing w:before="367" w:line="240" w:lineRule="auto"/>
        <w:ind w:left="1156"/>
        <w:rPr>
          <w:rFonts w:ascii="Calibri" w:eastAsia="Calibri" w:hAnsi="Calibri" w:cs="Calibri"/>
          <w:color w:val="000000"/>
        </w:rPr>
      </w:pPr>
      <w:r>
        <w:rPr>
          <w:rFonts w:ascii="Calibri" w:eastAsia="Calibri" w:hAnsi="Calibri" w:cs="Calibri"/>
          <w:color w:val="000000"/>
        </w:rPr>
        <w:t xml:space="preserve">Relieful zonei metropolitane se poate împărți după cum urmează: </w:t>
      </w:r>
    </w:p>
    <w:p w14:paraId="135B4609" w14:textId="77777777" w:rsidR="00DF2B7A" w:rsidRDefault="00804202">
      <w:pPr>
        <w:widowControl w:val="0"/>
        <w:pBdr>
          <w:top w:val="nil"/>
          <w:left w:val="nil"/>
          <w:bottom w:val="nil"/>
          <w:right w:val="nil"/>
          <w:between w:val="nil"/>
        </w:pBdr>
        <w:spacing w:before="213" w:line="240" w:lineRule="auto"/>
        <w:ind w:left="1153"/>
        <w:rPr>
          <w:rFonts w:ascii="Calibri" w:eastAsia="Calibri" w:hAnsi="Calibri" w:cs="Calibri"/>
          <w:b/>
          <w:color w:val="000000"/>
        </w:rPr>
      </w:pPr>
      <w:r>
        <w:rPr>
          <w:rFonts w:ascii="Calibri" w:eastAsia="Calibri" w:hAnsi="Calibri" w:cs="Calibri"/>
          <w:b/>
          <w:color w:val="000000"/>
        </w:rPr>
        <w:t xml:space="preserve">1. Zona de câmpie și valea Mureșului: </w:t>
      </w:r>
    </w:p>
    <w:p w14:paraId="2F9A951F" w14:textId="77777777" w:rsidR="00DF2B7A" w:rsidRDefault="00804202">
      <w:pPr>
        <w:widowControl w:val="0"/>
        <w:pBdr>
          <w:top w:val="nil"/>
          <w:left w:val="nil"/>
          <w:bottom w:val="nil"/>
          <w:right w:val="nil"/>
          <w:between w:val="nil"/>
        </w:pBdr>
        <w:spacing w:before="210" w:line="279" w:lineRule="auto"/>
        <w:ind w:left="1141" w:firstLine="3"/>
        <w:jc w:val="both"/>
        <w:rPr>
          <w:rFonts w:ascii="Calibri" w:eastAsia="Calibri" w:hAnsi="Calibri" w:cs="Calibri"/>
          <w:color w:val="000000"/>
        </w:rPr>
      </w:pPr>
      <w:r>
        <w:rPr>
          <w:rFonts w:ascii="Calibri" w:eastAsia="Calibri" w:hAnsi="Calibri" w:cs="Calibri"/>
          <w:color w:val="000000"/>
        </w:rPr>
        <w:t xml:space="preserve">- Râul Mureș, care traversează centrul zonei de la nord la sud, se află într-o zonă de câmpie relativ joasă.  </w:t>
      </w:r>
      <w:r>
        <w:rPr>
          <w:rFonts w:ascii="Calibri" w:eastAsia="Calibri" w:hAnsi="Calibri" w:cs="Calibri"/>
          <w:color w:val="000000"/>
        </w:rPr>
        <w:lastRenderedPageBreak/>
        <w:t xml:space="preserve">Acest teren plat este ideal pentru dezvoltarea urbană și pentru infrastructura rutieră și feroviară existentă,  fapt evidențiat de drumurile principale (DN) și drumurile județene (DJ) care urmează această direcție. </w:t>
      </w:r>
    </w:p>
    <w:p w14:paraId="58579589" w14:textId="77777777" w:rsidR="00DF2B7A" w:rsidRDefault="00804202">
      <w:pPr>
        <w:widowControl w:val="0"/>
        <w:pBdr>
          <w:top w:val="nil"/>
          <w:left w:val="nil"/>
          <w:bottom w:val="nil"/>
          <w:right w:val="nil"/>
          <w:between w:val="nil"/>
        </w:pBdr>
        <w:spacing w:before="176" w:line="278" w:lineRule="auto"/>
        <w:ind w:left="1154" w:right="4" w:hanging="9"/>
        <w:rPr>
          <w:rFonts w:ascii="Calibri" w:eastAsia="Calibri" w:hAnsi="Calibri" w:cs="Calibri"/>
          <w:color w:val="000000"/>
        </w:rPr>
      </w:pPr>
      <w:r>
        <w:rPr>
          <w:rFonts w:ascii="Calibri" w:eastAsia="Calibri" w:hAnsi="Calibri" w:cs="Calibri"/>
          <w:color w:val="000000"/>
        </w:rPr>
        <w:t xml:space="preserve">- Această zonă de câmpie este favorabilă și pentru dezvoltarea pistelor de biciclete, oferind trasee ușor de  parcurs, fără diferențe mari de altitudine. </w:t>
      </w:r>
    </w:p>
    <w:p w14:paraId="3310895A" w14:textId="77777777" w:rsidR="00DF2B7A" w:rsidRDefault="00804202">
      <w:pPr>
        <w:widowControl w:val="0"/>
        <w:pBdr>
          <w:top w:val="nil"/>
          <w:left w:val="nil"/>
          <w:bottom w:val="nil"/>
          <w:right w:val="nil"/>
          <w:between w:val="nil"/>
        </w:pBdr>
        <w:spacing w:before="177" w:line="240" w:lineRule="auto"/>
        <w:ind w:left="1147"/>
        <w:rPr>
          <w:rFonts w:ascii="Calibri" w:eastAsia="Calibri" w:hAnsi="Calibri" w:cs="Calibri"/>
          <w:b/>
          <w:color w:val="000000"/>
        </w:rPr>
      </w:pPr>
      <w:r>
        <w:rPr>
          <w:rFonts w:ascii="Calibri" w:eastAsia="Calibri" w:hAnsi="Calibri" w:cs="Calibri"/>
          <w:b/>
          <w:color w:val="000000"/>
        </w:rPr>
        <w:t xml:space="preserve">2. Dealurile din nord și vest: </w:t>
      </w:r>
    </w:p>
    <w:p w14:paraId="1C7220B5" w14:textId="77777777" w:rsidR="00DF2B7A" w:rsidRDefault="00804202">
      <w:pPr>
        <w:widowControl w:val="0"/>
        <w:pBdr>
          <w:top w:val="nil"/>
          <w:left w:val="nil"/>
          <w:bottom w:val="nil"/>
          <w:right w:val="nil"/>
          <w:between w:val="nil"/>
        </w:pBdr>
        <w:spacing w:before="210" w:line="279" w:lineRule="auto"/>
        <w:ind w:left="1154" w:right="-1" w:hanging="9"/>
        <w:jc w:val="both"/>
        <w:rPr>
          <w:rFonts w:ascii="Calibri" w:eastAsia="Calibri" w:hAnsi="Calibri" w:cs="Calibri"/>
          <w:color w:val="000000"/>
        </w:rPr>
      </w:pPr>
      <w:r>
        <w:rPr>
          <w:rFonts w:ascii="Calibri" w:eastAsia="Calibri" w:hAnsi="Calibri" w:cs="Calibri"/>
          <w:color w:val="000000"/>
        </w:rPr>
        <w:t xml:space="preserve">- Partea de nord și vest a regiunii este caracterizată de prezența dealurilor, a unui relief mai accidentat.  Localitățile precum Glodeni, Ceaușu de Câmpie și Sâncraiu de Mureș sunt situate în zone mai înalte, ceea ce  poate reprezenta o provocare pentru mobilitatea cotidiană și pentru dezvoltarea infrastructurii de biciclete. </w:t>
      </w:r>
    </w:p>
    <w:p w14:paraId="615D7F84" w14:textId="77777777" w:rsidR="00DF2B7A" w:rsidRDefault="00804202">
      <w:pPr>
        <w:widowControl w:val="0"/>
        <w:pBdr>
          <w:top w:val="nil"/>
          <w:left w:val="nil"/>
          <w:bottom w:val="nil"/>
          <w:right w:val="nil"/>
          <w:between w:val="nil"/>
        </w:pBdr>
        <w:spacing w:before="177" w:line="278" w:lineRule="auto"/>
        <w:ind w:left="1147" w:right="5" w:hanging="2"/>
        <w:rPr>
          <w:rFonts w:ascii="Calibri" w:eastAsia="Calibri" w:hAnsi="Calibri" w:cs="Calibri"/>
          <w:color w:val="000000"/>
        </w:rPr>
      </w:pPr>
      <w:r>
        <w:rPr>
          <w:rFonts w:ascii="Calibri" w:eastAsia="Calibri" w:hAnsi="Calibri" w:cs="Calibri"/>
          <w:color w:val="000000"/>
        </w:rPr>
        <w:t xml:space="preserve">- Pentru aceste regiuni mai deluroase, este important ca rutele de biciclete să fie proiectate ținând cont de  declivități, astfel încât să fie accesibile și sigure pentru utilizatori. </w:t>
      </w:r>
    </w:p>
    <w:p w14:paraId="5AF1DAE5" w14:textId="77777777" w:rsidR="00DF2B7A" w:rsidRDefault="00804202">
      <w:pPr>
        <w:widowControl w:val="0"/>
        <w:pBdr>
          <w:top w:val="nil"/>
          <w:left w:val="nil"/>
          <w:bottom w:val="nil"/>
          <w:right w:val="nil"/>
          <w:between w:val="nil"/>
        </w:pBdr>
        <w:spacing w:before="177" w:line="240" w:lineRule="auto"/>
        <w:ind w:left="1146"/>
        <w:rPr>
          <w:rFonts w:ascii="Calibri" w:eastAsia="Calibri" w:hAnsi="Calibri" w:cs="Calibri"/>
          <w:b/>
          <w:color w:val="000000"/>
        </w:rPr>
      </w:pPr>
      <w:r>
        <w:rPr>
          <w:rFonts w:ascii="Calibri" w:eastAsia="Calibri" w:hAnsi="Calibri" w:cs="Calibri"/>
          <w:b/>
          <w:color w:val="000000"/>
        </w:rPr>
        <w:t xml:space="preserve">3. Zona estică și sud-estică: </w:t>
      </w:r>
    </w:p>
    <w:p w14:paraId="0B676B45" w14:textId="77777777" w:rsidR="00DF2B7A" w:rsidRDefault="00804202">
      <w:pPr>
        <w:widowControl w:val="0"/>
        <w:pBdr>
          <w:top w:val="nil"/>
          <w:left w:val="nil"/>
          <w:bottom w:val="nil"/>
          <w:right w:val="nil"/>
          <w:between w:val="nil"/>
        </w:pBdr>
        <w:spacing w:before="210" w:line="279" w:lineRule="auto"/>
        <w:ind w:left="1145" w:right="1" w:hanging="2"/>
        <w:jc w:val="both"/>
        <w:rPr>
          <w:rFonts w:ascii="Calibri" w:eastAsia="Calibri" w:hAnsi="Calibri" w:cs="Calibri"/>
          <w:color w:val="000000"/>
        </w:rPr>
      </w:pPr>
      <w:r>
        <w:rPr>
          <w:rFonts w:ascii="Calibri" w:eastAsia="Calibri" w:hAnsi="Calibri" w:cs="Calibri"/>
          <w:color w:val="000000"/>
        </w:rPr>
        <w:t xml:space="preserve">- În zona sud-estică a ZMU, în special în jurul localităților Acățari și Bălăușeri, relieful este caracterizat de  dealuri moderate. Această zonă este propice pentru activități turistice și de agrement, datorită peisajului  pitoresc. </w:t>
      </w:r>
    </w:p>
    <w:p w14:paraId="198AF502" w14:textId="77777777" w:rsidR="00DF2B7A" w:rsidRDefault="00804202">
      <w:pPr>
        <w:widowControl w:val="0"/>
        <w:pBdr>
          <w:top w:val="nil"/>
          <w:left w:val="nil"/>
          <w:bottom w:val="nil"/>
          <w:right w:val="nil"/>
          <w:between w:val="nil"/>
        </w:pBdr>
        <w:spacing w:before="176" w:line="240" w:lineRule="auto"/>
        <w:ind w:left="1141"/>
        <w:rPr>
          <w:rFonts w:ascii="Calibri" w:eastAsia="Calibri" w:hAnsi="Calibri" w:cs="Calibri"/>
          <w:b/>
          <w:color w:val="000000"/>
        </w:rPr>
      </w:pPr>
      <w:r>
        <w:rPr>
          <w:rFonts w:ascii="Calibri" w:eastAsia="Calibri" w:hAnsi="Calibri" w:cs="Calibri"/>
          <w:b/>
          <w:color w:val="000000"/>
        </w:rPr>
        <w:t xml:space="preserve">4. Zona sudică: </w:t>
      </w:r>
    </w:p>
    <w:p w14:paraId="02E61763" w14:textId="77777777" w:rsidR="00DF2B7A" w:rsidRDefault="00804202">
      <w:pPr>
        <w:widowControl w:val="0"/>
        <w:pBdr>
          <w:top w:val="nil"/>
          <w:left w:val="nil"/>
          <w:bottom w:val="nil"/>
          <w:right w:val="nil"/>
          <w:between w:val="nil"/>
        </w:pBdr>
        <w:spacing w:before="210" w:line="279" w:lineRule="auto"/>
        <w:ind w:left="1141" w:right="2" w:firstLine="3"/>
        <w:jc w:val="both"/>
        <w:rPr>
          <w:rFonts w:ascii="Calibri" w:eastAsia="Calibri" w:hAnsi="Calibri" w:cs="Calibri"/>
          <w:color w:val="000000"/>
        </w:rPr>
      </w:pPr>
      <w:r>
        <w:rPr>
          <w:rFonts w:ascii="Calibri" w:eastAsia="Calibri" w:hAnsi="Calibri" w:cs="Calibri"/>
          <w:color w:val="000000"/>
        </w:rPr>
        <w:t xml:space="preserve">- În partea de sud a zonei se observă o combinație de zone de câmpie și dealuri ușoare. Aceste regiuni sunt  relativ accesibile din punct de vedere al mobilității și sunt favorabile pentru extinderea infrastructurii de  transport activ, cum ar fi rețelele de biciclete. </w:t>
      </w:r>
    </w:p>
    <w:p w14:paraId="501BD348" w14:textId="77777777" w:rsidR="00DF2B7A" w:rsidRDefault="00804202">
      <w:pPr>
        <w:widowControl w:val="0"/>
        <w:pBdr>
          <w:top w:val="nil"/>
          <w:left w:val="nil"/>
          <w:bottom w:val="nil"/>
          <w:right w:val="nil"/>
          <w:between w:val="nil"/>
        </w:pBdr>
        <w:spacing w:before="177" w:line="240" w:lineRule="auto"/>
        <w:ind w:left="1152"/>
        <w:rPr>
          <w:rFonts w:ascii="Calibri" w:eastAsia="Calibri" w:hAnsi="Calibri" w:cs="Calibri"/>
          <w:b/>
          <w:color w:val="000000"/>
        </w:rPr>
      </w:pPr>
      <w:r>
        <w:rPr>
          <w:rFonts w:ascii="Calibri" w:eastAsia="Calibri" w:hAnsi="Calibri" w:cs="Calibri"/>
          <w:b/>
          <w:color w:val="000000"/>
        </w:rPr>
        <w:t xml:space="preserve">Implicări pentru strategia de mobilitate: </w:t>
      </w:r>
    </w:p>
    <w:p w14:paraId="56855257" w14:textId="77777777" w:rsidR="00DF2B7A" w:rsidRDefault="00804202">
      <w:pPr>
        <w:widowControl w:val="0"/>
        <w:pBdr>
          <w:top w:val="nil"/>
          <w:left w:val="nil"/>
          <w:bottom w:val="nil"/>
          <w:right w:val="nil"/>
          <w:between w:val="nil"/>
        </w:pBdr>
        <w:spacing w:before="210" w:line="240" w:lineRule="auto"/>
        <w:ind w:left="1153"/>
        <w:rPr>
          <w:rFonts w:ascii="Calibri" w:eastAsia="Calibri" w:hAnsi="Calibri" w:cs="Calibri"/>
          <w:b/>
          <w:color w:val="000000"/>
        </w:rPr>
      </w:pPr>
      <w:r>
        <w:rPr>
          <w:rFonts w:ascii="Calibri" w:eastAsia="Calibri" w:hAnsi="Calibri" w:cs="Calibri"/>
          <w:b/>
          <w:color w:val="000000"/>
        </w:rPr>
        <w:t xml:space="preserve">1. Dezvoltarea pistelor de biciclete: </w:t>
      </w:r>
    </w:p>
    <w:p w14:paraId="53B4B4A3" w14:textId="77777777" w:rsidR="00DF2B7A" w:rsidRDefault="00804202">
      <w:pPr>
        <w:widowControl w:val="0"/>
        <w:pBdr>
          <w:top w:val="nil"/>
          <w:left w:val="nil"/>
          <w:bottom w:val="nil"/>
          <w:right w:val="nil"/>
          <w:between w:val="nil"/>
        </w:pBdr>
        <w:spacing w:before="212" w:line="279" w:lineRule="auto"/>
        <w:ind w:left="1154" w:hanging="9"/>
        <w:jc w:val="both"/>
        <w:rPr>
          <w:rFonts w:ascii="Calibri" w:eastAsia="Calibri" w:hAnsi="Calibri" w:cs="Calibri"/>
          <w:color w:val="000000"/>
        </w:rPr>
      </w:pPr>
      <w:r>
        <w:rPr>
          <w:rFonts w:ascii="Calibri" w:eastAsia="Calibri" w:hAnsi="Calibri" w:cs="Calibri"/>
          <w:color w:val="000000"/>
        </w:rPr>
        <w:t xml:space="preserve">- Zona de câmpie de-a lungul văii Mureșului oferă cel mai mare potențial pentru dezvoltarea rețelelor de  biciclete destinate navetei zilnice, fără a necesita investiții majore în infrastructură pentru a depăși barierele  naturale. De asemenea, aceste piste ar putea facilita transportul de la localitățile suburbane către Târgu  Mureș, în special din localitățile situate pe malul râului. </w:t>
      </w:r>
    </w:p>
    <w:p w14:paraId="5682B3AB"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b/>
          <w:color w:val="000000"/>
        </w:rPr>
      </w:pPr>
      <w:r>
        <w:rPr>
          <w:rFonts w:ascii="Calibri" w:eastAsia="Calibri" w:hAnsi="Calibri" w:cs="Calibri"/>
          <w:b/>
          <w:color w:val="000000"/>
        </w:rPr>
        <w:t xml:space="preserve">2. Trasee turistice în zonele deluroase: </w:t>
      </w:r>
    </w:p>
    <w:p w14:paraId="6F339AE2" w14:textId="77777777" w:rsidR="00DF2B7A" w:rsidRDefault="00804202">
      <w:pPr>
        <w:widowControl w:val="0"/>
        <w:pBdr>
          <w:top w:val="nil"/>
          <w:left w:val="nil"/>
          <w:bottom w:val="nil"/>
          <w:right w:val="nil"/>
          <w:between w:val="nil"/>
        </w:pBdr>
        <w:spacing w:before="210" w:line="279" w:lineRule="auto"/>
        <w:ind w:left="1146" w:right="-1" w:hanging="1"/>
        <w:jc w:val="both"/>
        <w:rPr>
          <w:rFonts w:ascii="Calibri" w:eastAsia="Calibri" w:hAnsi="Calibri" w:cs="Calibri"/>
          <w:color w:val="000000"/>
        </w:rPr>
      </w:pPr>
      <w:r>
        <w:rPr>
          <w:rFonts w:ascii="Calibri" w:eastAsia="Calibri" w:hAnsi="Calibri" w:cs="Calibri"/>
          <w:color w:val="000000"/>
        </w:rPr>
        <w:t xml:space="preserve">- Zonele deluroase din nord și est pot fi utilizate pentru trasee de agrement și turism, oferind priveliști  spectaculoase și provocări atractive pentru cicliști. Cu toate acestea, în aceste regiuni trebuie luate în  considerare pantele și relieful pentru a evita crearea traseelor prea dificile, care ar putea descuraja utilizarea  zilnică sau pe scară largă. </w:t>
      </w:r>
    </w:p>
    <w:p w14:paraId="29C9C24B" w14:textId="77777777" w:rsidR="00DF2B7A" w:rsidRDefault="00804202">
      <w:pPr>
        <w:widowControl w:val="0"/>
        <w:pBdr>
          <w:top w:val="nil"/>
          <w:left w:val="nil"/>
          <w:bottom w:val="nil"/>
          <w:right w:val="nil"/>
          <w:between w:val="nil"/>
        </w:pBdr>
        <w:spacing w:before="176" w:line="240" w:lineRule="auto"/>
        <w:ind w:left="1146"/>
        <w:rPr>
          <w:rFonts w:ascii="Calibri" w:eastAsia="Calibri" w:hAnsi="Calibri" w:cs="Calibri"/>
          <w:b/>
          <w:color w:val="000000"/>
        </w:rPr>
      </w:pPr>
      <w:r>
        <w:rPr>
          <w:rFonts w:ascii="Calibri" w:eastAsia="Calibri" w:hAnsi="Calibri" w:cs="Calibri"/>
          <w:b/>
          <w:color w:val="000000"/>
        </w:rPr>
        <w:t xml:space="preserve">3. Transport </w:t>
      </w:r>
      <w:proofErr w:type="spellStart"/>
      <w:r>
        <w:rPr>
          <w:rFonts w:ascii="Calibri" w:eastAsia="Calibri" w:hAnsi="Calibri" w:cs="Calibri"/>
          <w:b/>
          <w:color w:val="000000"/>
        </w:rPr>
        <w:t>multimodal</w:t>
      </w:r>
      <w:proofErr w:type="spellEnd"/>
      <w:r>
        <w:rPr>
          <w:rFonts w:ascii="Calibri" w:eastAsia="Calibri" w:hAnsi="Calibri" w:cs="Calibri"/>
          <w:b/>
          <w:color w:val="000000"/>
        </w:rPr>
        <w:t xml:space="preserve">: </w:t>
      </w:r>
    </w:p>
    <w:p w14:paraId="3C2F8A31" w14:textId="77777777" w:rsidR="00DF2B7A" w:rsidRDefault="00804202">
      <w:pPr>
        <w:widowControl w:val="0"/>
        <w:pBdr>
          <w:top w:val="nil"/>
          <w:left w:val="nil"/>
          <w:bottom w:val="nil"/>
          <w:right w:val="nil"/>
          <w:between w:val="nil"/>
        </w:pBdr>
        <w:spacing w:before="210" w:line="279" w:lineRule="auto"/>
        <w:ind w:left="1141" w:right="3" w:firstLine="3"/>
        <w:jc w:val="both"/>
        <w:rPr>
          <w:rFonts w:ascii="Calibri" w:eastAsia="Calibri" w:hAnsi="Calibri" w:cs="Calibri"/>
          <w:color w:val="000000"/>
        </w:rPr>
      </w:pPr>
      <w:r>
        <w:rPr>
          <w:rFonts w:ascii="Calibri" w:eastAsia="Calibri" w:hAnsi="Calibri" w:cs="Calibri"/>
          <w:color w:val="000000"/>
        </w:rPr>
        <w:t>- În regiunile cu relieful mai dificil, o soluție ar putea fi integrarea transportului cu bicicleta cu rețelele de  transport public, în special trenurile. Aceasta ar permite cicliștilor să parcurgă distanțele mai mari și zonele  mai înalte fără efort suplimentar, facilitând conectivitatea între localitățile periferice și centrul municipiului.</w:t>
      </w:r>
    </w:p>
    <w:p w14:paraId="06D55691" w14:textId="77777777" w:rsidR="00DF2B7A" w:rsidRDefault="00804202">
      <w:pPr>
        <w:widowControl w:val="0"/>
        <w:pBdr>
          <w:top w:val="nil"/>
          <w:left w:val="nil"/>
          <w:bottom w:val="nil"/>
          <w:right w:val="nil"/>
          <w:between w:val="nil"/>
        </w:pBdr>
        <w:spacing w:before="995" w:line="240" w:lineRule="auto"/>
        <w:ind w:right="46"/>
        <w:jc w:val="right"/>
        <w:rPr>
          <w:rFonts w:ascii="Calibri" w:eastAsia="Calibri" w:hAnsi="Calibri" w:cs="Calibri"/>
          <w:color w:val="000000"/>
        </w:rPr>
        <w:sectPr w:rsidR="00DF2B7A">
          <w:pgSz w:w="11900" w:h="16820"/>
          <w:pgMar w:top="331" w:right="1141" w:bottom="0" w:left="0" w:header="0" w:footer="720" w:gutter="0"/>
          <w:pgNumType w:start="1"/>
          <w:cols w:space="708"/>
        </w:sectPr>
      </w:pPr>
      <w:r>
        <w:rPr>
          <w:rFonts w:ascii="Calibri" w:eastAsia="Calibri" w:hAnsi="Calibri" w:cs="Calibri"/>
          <w:color w:val="000000"/>
        </w:rPr>
        <w:t xml:space="preserve">12 </w:t>
      </w:r>
    </w:p>
    <w:p w14:paraId="4166A735" w14:textId="77777777" w:rsidR="00DF2B7A" w:rsidRDefault="00804202">
      <w:pPr>
        <w:widowControl w:val="0"/>
        <w:pBdr>
          <w:top w:val="nil"/>
          <w:left w:val="nil"/>
          <w:bottom w:val="nil"/>
          <w:right w:val="nil"/>
          <w:between w:val="nil"/>
        </w:pBdr>
        <w:spacing w:line="239" w:lineRule="auto"/>
        <w:rPr>
          <w:rFonts w:ascii="Calibri" w:eastAsia="Calibri" w:hAnsi="Calibri" w:cs="Calibri"/>
          <w:color w:val="2F5496"/>
          <w:sz w:val="28"/>
          <w:szCs w:val="28"/>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r>
        <w:rPr>
          <w:rFonts w:ascii="Calibri" w:eastAsia="Calibri" w:hAnsi="Calibri" w:cs="Calibri"/>
          <w:color w:val="2F5496"/>
          <w:sz w:val="28"/>
          <w:szCs w:val="28"/>
        </w:rPr>
        <w:t xml:space="preserve">Analiza datelor statistice </w:t>
      </w:r>
    </w:p>
    <w:p w14:paraId="1A296E61" w14:textId="77777777" w:rsidR="00DF2B7A" w:rsidRDefault="00804202">
      <w:pPr>
        <w:widowControl w:val="0"/>
        <w:pBdr>
          <w:top w:val="nil"/>
          <w:left w:val="nil"/>
          <w:bottom w:val="nil"/>
          <w:right w:val="nil"/>
          <w:between w:val="nil"/>
        </w:pBdr>
        <w:spacing w:line="199" w:lineRule="auto"/>
        <w:rPr>
          <w:b/>
          <w:color w:val="000000"/>
          <w:sz w:val="21"/>
          <w:szCs w:val="21"/>
        </w:rPr>
      </w:pPr>
      <w:r>
        <w:rPr>
          <w:b/>
          <w:color w:val="000000"/>
          <w:sz w:val="21"/>
          <w:szCs w:val="21"/>
        </w:rPr>
        <w:t xml:space="preserve">total ZMU 243.155 </w:t>
      </w:r>
    </w:p>
    <w:p w14:paraId="427C35B6" w14:textId="77777777" w:rsidR="00DF2B7A" w:rsidRDefault="00804202">
      <w:pPr>
        <w:widowControl w:val="0"/>
        <w:pBdr>
          <w:top w:val="nil"/>
          <w:left w:val="nil"/>
          <w:bottom w:val="nil"/>
          <w:right w:val="nil"/>
          <w:between w:val="nil"/>
        </w:pBdr>
        <w:spacing w:line="199" w:lineRule="auto"/>
        <w:rPr>
          <w:b/>
          <w:i/>
          <w:color w:val="000000"/>
          <w:sz w:val="21"/>
          <w:szCs w:val="21"/>
        </w:rPr>
      </w:pPr>
      <w:r>
        <w:rPr>
          <w:b/>
          <w:i/>
          <w:color w:val="000000"/>
          <w:sz w:val="21"/>
          <w:szCs w:val="21"/>
        </w:rPr>
        <w:t xml:space="preserve">114319 MUNICIPIUL TARGU MURES 141.123 </w:t>
      </w:r>
    </w:p>
    <w:p w14:paraId="322562FB"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119894 ORAS UNGHENI 7.897 </w:t>
      </w:r>
    </w:p>
    <w:p w14:paraId="5F53052F"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114970 ACATARI 4.771 </w:t>
      </w:r>
    </w:p>
    <w:p w14:paraId="0EFAB94A"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115959 CEUASU DE CAMPIE 6.187 </w:t>
      </w:r>
    </w:p>
    <w:p w14:paraId="43A2FDDC"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120487 CORUNCA 4.234 </w:t>
      </w:r>
    </w:p>
    <w:p w14:paraId="5EF1C0AE"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116288 CRACIUNESTI 4.386 </w:t>
      </w:r>
    </w:p>
    <w:p w14:paraId="7B79B24B"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114355 CRISTESTI 6.209 </w:t>
      </w:r>
    </w:p>
    <w:p w14:paraId="06B9D458"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116652 ERNEI 6.276 </w:t>
      </w:r>
    </w:p>
    <w:p w14:paraId="2213F96E"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116983 GHEORGHE DOJA 3.018 </w:t>
      </w:r>
    </w:p>
    <w:p w14:paraId="7354B30B"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117925 LIVEZENI 4.432 </w:t>
      </w:r>
    </w:p>
    <w:p w14:paraId="1365B525"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118691 PANET 6.009 </w:t>
      </w:r>
    </w:p>
    <w:p w14:paraId="3FE30191"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114382 SANCRAIU DE MURES 10.811 </w:t>
      </w:r>
    </w:p>
    <w:p w14:paraId="02BFE934"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114417 SANGEORGIU DE MURES 11.092 </w:t>
      </w:r>
    </w:p>
    <w:p w14:paraId="176214FC"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119466 SANPAUL 4.504 </w:t>
      </w:r>
    </w:p>
    <w:p w14:paraId="28CBB7A8"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114453 SANTANA DE MURES 6.561 </w:t>
      </w:r>
    </w:p>
    <w:p w14:paraId="2A5163AD"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115637 BALAUSERI 4.879 </w:t>
      </w:r>
    </w:p>
    <w:p w14:paraId="0F69ADCE"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117113 GLODENI 3.676 </w:t>
      </w:r>
    </w:p>
    <w:p w14:paraId="643D7606"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117177 GORNESTI 5.502 </w:t>
      </w:r>
    </w:p>
    <w:p w14:paraId="24E5BB3E" w14:textId="77777777" w:rsidR="00DF2B7A" w:rsidRDefault="00804202">
      <w:pPr>
        <w:widowControl w:val="0"/>
        <w:pBdr>
          <w:top w:val="nil"/>
          <w:left w:val="nil"/>
          <w:bottom w:val="nil"/>
          <w:right w:val="nil"/>
          <w:between w:val="nil"/>
        </w:pBdr>
        <w:spacing w:line="199" w:lineRule="auto"/>
        <w:rPr>
          <w:color w:val="000000"/>
          <w:sz w:val="21"/>
          <w:szCs w:val="21"/>
        </w:rPr>
      </w:pPr>
      <w:r>
        <w:rPr>
          <w:color w:val="000000"/>
          <w:sz w:val="21"/>
          <w:szCs w:val="21"/>
        </w:rPr>
        <w:t xml:space="preserve">120502 MADARAS 1.588 </w:t>
      </w:r>
    </w:p>
    <w:p w14:paraId="1C4D050E" w14:textId="77777777" w:rsidR="00DF2B7A" w:rsidRDefault="00804202">
      <w:pPr>
        <w:widowControl w:val="0"/>
        <w:pBdr>
          <w:top w:val="nil"/>
          <w:left w:val="nil"/>
          <w:bottom w:val="nil"/>
          <w:right w:val="nil"/>
          <w:between w:val="nil"/>
        </w:pBdr>
        <w:spacing w:line="199" w:lineRule="auto"/>
        <w:rPr>
          <w:b/>
          <w:i/>
          <w:color w:val="000000"/>
          <w:sz w:val="21"/>
          <w:szCs w:val="21"/>
        </w:rPr>
      </w:pPr>
      <w:r>
        <w:rPr>
          <w:b/>
          <w:i/>
          <w:color w:val="000000"/>
          <w:sz w:val="21"/>
          <w:szCs w:val="21"/>
        </w:rPr>
        <w:t>ZMU fără MRJ 102.032</w:t>
      </w:r>
    </w:p>
    <w:p w14:paraId="51C7A128" w14:textId="77777777" w:rsidR="00DF2B7A" w:rsidRDefault="00804202">
      <w:pPr>
        <w:widowControl w:val="0"/>
        <w:pBdr>
          <w:top w:val="nil"/>
          <w:left w:val="nil"/>
          <w:bottom w:val="nil"/>
          <w:right w:val="nil"/>
          <w:between w:val="nil"/>
        </w:pBdr>
        <w:spacing w:before="594" w:line="326" w:lineRule="auto"/>
        <w:rPr>
          <w:rFonts w:ascii="Calibri" w:eastAsia="Calibri" w:hAnsi="Calibri" w:cs="Calibri"/>
          <w:color w:val="000000"/>
        </w:rPr>
        <w:sectPr w:rsidR="00DF2B7A">
          <w:type w:val="continuous"/>
          <w:pgSz w:w="11900" w:h="16820"/>
          <w:pgMar w:top="331" w:right="1440" w:bottom="0" w:left="1440" w:header="0" w:footer="720" w:gutter="0"/>
          <w:cols w:space="708" w:equalWidth="0">
            <w:col w:w="9020" w:space="0"/>
          </w:cols>
        </w:sectPr>
      </w:pPr>
      <w:r>
        <w:rPr>
          <w:b/>
          <w:i/>
          <w:noProof/>
          <w:color w:val="000000"/>
          <w:sz w:val="21"/>
          <w:szCs w:val="21"/>
        </w:rPr>
        <w:drawing>
          <wp:inline distT="19050" distB="19050" distL="19050" distR="19050" wp14:anchorId="54A90912" wp14:editId="73CDCAC8">
            <wp:extent cx="5759323" cy="2957830"/>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759323" cy="2957830"/>
                    </a:xfrm>
                    <a:prstGeom prst="rect">
                      <a:avLst/>
                    </a:prstGeom>
                    <a:ln/>
                  </pic:spPr>
                </pic:pic>
              </a:graphicData>
            </a:graphic>
          </wp:inline>
        </w:drawing>
      </w:r>
      <w:r>
        <w:rPr>
          <w:rFonts w:ascii="Calibri" w:eastAsia="Calibri" w:hAnsi="Calibri" w:cs="Calibri"/>
          <w:color w:val="000000"/>
        </w:rPr>
        <w:t xml:space="preserve">13 </w:t>
      </w:r>
    </w:p>
    <w:p w14:paraId="727E68C6"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6866DAF" w14:textId="77777777" w:rsidR="00DF2B7A" w:rsidRDefault="00804202">
      <w:pPr>
        <w:widowControl w:val="0"/>
        <w:pBdr>
          <w:top w:val="nil"/>
          <w:left w:val="nil"/>
          <w:bottom w:val="nil"/>
          <w:right w:val="nil"/>
          <w:between w:val="nil"/>
        </w:pBdr>
        <w:spacing w:before="379" w:line="240" w:lineRule="auto"/>
        <w:ind w:right="662"/>
        <w:jc w:val="right"/>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38E9534B" wp14:editId="6A2D28A7">
            <wp:extent cx="5688330" cy="3267710"/>
            <wp:effectExtent l="0" t="0" r="0" b="0"/>
            <wp:docPr id="3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5688330" cy="3267710"/>
                    </a:xfrm>
                    <a:prstGeom prst="rect">
                      <a:avLst/>
                    </a:prstGeom>
                    <a:ln/>
                  </pic:spPr>
                </pic:pic>
              </a:graphicData>
            </a:graphic>
          </wp:inline>
        </w:drawing>
      </w:r>
    </w:p>
    <w:p w14:paraId="1E2AD939" w14:textId="77777777" w:rsidR="00DF2B7A" w:rsidRDefault="00804202">
      <w:pPr>
        <w:widowControl w:val="0"/>
        <w:pBdr>
          <w:top w:val="nil"/>
          <w:left w:val="nil"/>
          <w:bottom w:val="nil"/>
          <w:right w:val="nil"/>
          <w:between w:val="nil"/>
        </w:pBdr>
        <w:spacing w:line="240" w:lineRule="auto"/>
        <w:ind w:left="1153"/>
        <w:rPr>
          <w:rFonts w:ascii="Calibri" w:eastAsia="Calibri" w:hAnsi="Calibri" w:cs="Calibri"/>
          <w:b/>
          <w:color w:val="000000"/>
        </w:rPr>
      </w:pPr>
      <w:r>
        <w:rPr>
          <w:rFonts w:ascii="Calibri" w:eastAsia="Calibri" w:hAnsi="Calibri" w:cs="Calibri"/>
          <w:b/>
          <w:color w:val="000000"/>
        </w:rPr>
        <w:t xml:space="preserve">1. Populația totală a ZMU și dinamica acesteia </w:t>
      </w:r>
    </w:p>
    <w:p w14:paraId="6CDC22EA" w14:textId="77777777" w:rsidR="00DF2B7A" w:rsidRDefault="00804202">
      <w:pPr>
        <w:widowControl w:val="0"/>
        <w:pBdr>
          <w:top w:val="nil"/>
          <w:left w:val="nil"/>
          <w:bottom w:val="nil"/>
          <w:right w:val="nil"/>
          <w:between w:val="nil"/>
        </w:pBdr>
        <w:spacing w:before="193" w:line="262" w:lineRule="auto"/>
        <w:ind w:left="1153" w:hanging="5"/>
        <w:jc w:val="both"/>
        <w:rPr>
          <w:rFonts w:ascii="Calibri" w:eastAsia="Calibri" w:hAnsi="Calibri" w:cs="Calibri"/>
          <w:color w:val="000000"/>
        </w:rPr>
      </w:pPr>
      <w:r>
        <w:rPr>
          <w:rFonts w:ascii="Calibri" w:eastAsia="Calibri" w:hAnsi="Calibri" w:cs="Calibri"/>
          <w:color w:val="000000"/>
        </w:rPr>
        <w:t>Conform datelor din tabel, populația totală a Zonei Metropolitane Târgu Mureș (ZMU) este de 227.510  locuitori. După o perioadă de creștere constantă până în 2021, graficul indică o scădere a populației în anii  următori. Această tendință ar putea fi atribuită în parte migrației populației din Târgu Mureș către localitățile  rurale din jur, precum și unei scăderi naturale. Migrația către suburbii indică o schimbare în preferințele  locuitorilor pentru a trăi în zone mai liniștite, dar această tendință are u</w:t>
      </w:r>
      <w:r>
        <w:rPr>
          <w:rFonts w:ascii="Calibri" w:eastAsia="Calibri" w:hAnsi="Calibri" w:cs="Calibri"/>
          <w:color w:val="000000"/>
        </w:rPr>
        <w:t xml:space="preserve">n impact direct asupra traficului și  mobilității în întreaga zonă metropolitană. </w:t>
      </w:r>
    </w:p>
    <w:p w14:paraId="54346896"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b/>
          <w:color w:val="000000"/>
        </w:rPr>
      </w:pPr>
      <w:r>
        <w:rPr>
          <w:rFonts w:ascii="Calibri" w:eastAsia="Calibri" w:hAnsi="Calibri" w:cs="Calibri"/>
          <w:b/>
          <w:color w:val="000000"/>
        </w:rPr>
        <w:t xml:space="preserve">2. Târgu Mureș – principalul centru demografic al ZMU </w:t>
      </w:r>
    </w:p>
    <w:p w14:paraId="799D2CD0" w14:textId="77777777" w:rsidR="00DF2B7A" w:rsidRDefault="00804202">
      <w:pPr>
        <w:widowControl w:val="0"/>
        <w:pBdr>
          <w:top w:val="nil"/>
          <w:left w:val="nil"/>
          <w:bottom w:val="nil"/>
          <w:right w:val="nil"/>
          <w:between w:val="nil"/>
        </w:pBdr>
        <w:spacing w:before="191" w:line="262" w:lineRule="auto"/>
        <w:ind w:left="1133" w:right="-2" w:firstLine="22"/>
        <w:jc w:val="both"/>
        <w:rPr>
          <w:rFonts w:ascii="Calibri" w:eastAsia="Calibri" w:hAnsi="Calibri" w:cs="Calibri"/>
          <w:color w:val="000000"/>
        </w:rPr>
      </w:pPr>
      <w:r>
        <w:rPr>
          <w:rFonts w:ascii="Calibri" w:eastAsia="Calibri" w:hAnsi="Calibri" w:cs="Calibri"/>
          <w:color w:val="000000"/>
        </w:rPr>
        <w:t xml:space="preserve">Municipiul Târgu Mureș rămâne cel mai mare centru demografic al ZMU, cu </w:t>
      </w:r>
      <w:r>
        <w:rPr>
          <w:rFonts w:ascii="Calibri" w:eastAsia="Calibri" w:hAnsi="Calibri" w:cs="Calibri"/>
          <w:b/>
          <w:color w:val="000000"/>
        </w:rPr>
        <w:t>115.493 locuitori</w:t>
      </w:r>
      <w:r>
        <w:rPr>
          <w:rFonts w:ascii="Calibri" w:eastAsia="Calibri" w:hAnsi="Calibri" w:cs="Calibri"/>
          <w:color w:val="000000"/>
        </w:rPr>
        <w:t xml:space="preserve">, reprezentând  aproape jumătate din totalul populației. În ciuda scăderii populației din oraș, </w:t>
      </w:r>
      <w:r>
        <w:rPr>
          <w:rFonts w:ascii="Calibri" w:eastAsia="Calibri" w:hAnsi="Calibri" w:cs="Calibri"/>
          <w:b/>
          <w:color w:val="000000"/>
        </w:rPr>
        <w:t xml:space="preserve">zonele suburbane directe </w:t>
      </w:r>
      <w:r>
        <w:rPr>
          <w:rFonts w:ascii="Calibri" w:eastAsia="Calibri" w:hAnsi="Calibri" w:cs="Calibri"/>
          <w:color w:val="000000"/>
        </w:rPr>
        <w:t xml:space="preserve">din  jurul municipiului sunt pe un trend de creștere, ceea ce sugerează o migrație către localitățile limitrofe.  Această migrație către suburbie amplifică nevoia de o infrastructură de transport eficientă, care să includă  nu doar transport public, ci și rețele de piste și trasee pentru biciclete la nivel județean sau zonal, pentru  naveta zilnică. Târgu Mureș trebuie să fie nucleul principal al acestor conexiuni, facilitând mobilitatea între  oraș și localitățile din jur. </w:t>
      </w:r>
    </w:p>
    <w:p w14:paraId="1DCD1E1A" w14:textId="77777777" w:rsidR="00DF2B7A" w:rsidRDefault="00804202">
      <w:pPr>
        <w:widowControl w:val="0"/>
        <w:pBdr>
          <w:top w:val="nil"/>
          <w:left w:val="nil"/>
          <w:bottom w:val="nil"/>
          <w:right w:val="nil"/>
          <w:between w:val="nil"/>
        </w:pBdr>
        <w:spacing w:before="170" w:line="240" w:lineRule="auto"/>
        <w:ind w:left="1146"/>
        <w:rPr>
          <w:rFonts w:ascii="Calibri" w:eastAsia="Calibri" w:hAnsi="Calibri" w:cs="Calibri"/>
          <w:b/>
          <w:color w:val="000000"/>
        </w:rPr>
      </w:pPr>
      <w:r>
        <w:rPr>
          <w:rFonts w:ascii="Calibri" w:eastAsia="Calibri" w:hAnsi="Calibri" w:cs="Calibri"/>
          <w:b/>
          <w:color w:val="000000"/>
        </w:rPr>
        <w:t xml:space="preserve">3. Cele mai mici și cele mai mari localități </w:t>
      </w:r>
    </w:p>
    <w:p w14:paraId="61088C8E" w14:textId="77777777" w:rsidR="00DF2B7A" w:rsidRDefault="00804202">
      <w:pPr>
        <w:widowControl w:val="0"/>
        <w:pBdr>
          <w:top w:val="nil"/>
          <w:left w:val="nil"/>
          <w:bottom w:val="nil"/>
          <w:right w:val="nil"/>
          <w:between w:val="nil"/>
        </w:pBdr>
        <w:spacing w:before="193" w:line="262" w:lineRule="auto"/>
        <w:ind w:left="1147" w:right="-1"/>
        <w:jc w:val="both"/>
        <w:rPr>
          <w:rFonts w:ascii="Calibri" w:eastAsia="Calibri" w:hAnsi="Calibri" w:cs="Calibri"/>
          <w:color w:val="000000"/>
        </w:rPr>
      </w:pPr>
      <w:r>
        <w:rPr>
          <w:rFonts w:ascii="Calibri" w:eastAsia="Calibri" w:hAnsi="Calibri" w:cs="Calibri"/>
          <w:color w:val="000000"/>
        </w:rPr>
        <w:t xml:space="preserve">Cea mai mică localitate din ZMU este </w:t>
      </w:r>
      <w:r>
        <w:rPr>
          <w:rFonts w:ascii="Calibri" w:eastAsia="Calibri" w:hAnsi="Calibri" w:cs="Calibri"/>
          <w:b/>
          <w:color w:val="000000"/>
        </w:rPr>
        <w:t>Gheorghe Doja</w:t>
      </w:r>
      <w:r>
        <w:rPr>
          <w:rFonts w:ascii="Calibri" w:eastAsia="Calibri" w:hAnsi="Calibri" w:cs="Calibri"/>
          <w:color w:val="000000"/>
        </w:rPr>
        <w:t xml:space="preserve">, cu 3.018 locuitori, în timp ce cea mai mare, după Târgu  Mureș, este </w:t>
      </w:r>
      <w:r>
        <w:rPr>
          <w:rFonts w:ascii="Calibri" w:eastAsia="Calibri" w:hAnsi="Calibri" w:cs="Calibri"/>
          <w:b/>
          <w:color w:val="000000"/>
        </w:rPr>
        <w:t>Sângeorgiu de Mureș</w:t>
      </w:r>
      <w:r>
        <w:rPr>
          <w:rFonts w:ascii="Calibri" w:eastAsia="Calibri" w:hAnsi="Calibri" w:cs="Calibri"/>
          <w:color w:val="000000"/>
        </w:rPr>
        <w:t>, cu 11.092 locuitori. Aceste diferențe mari de populație între localități  determină nevoi diferite în ceea ce privește mobilitatea. Localitățile mici, precum Sântioana de Mureș, vor  necesita infrastructuri mai simple, axate pe conectivitatea către centrele economice și de servicii, în timp ce  localități mai mari, precum Sângeorgiu de Mureș, vor necesita soluții mai complexe pentru a răspunde  cerințelo</w:t>
      </w:r>
      <w:r>
        <w:rPr>
          <w:rFonts w:ascii="Calibri" w:eastAsia="Calibri" w:hAnsi="Calibri" w:cs="Calibri"/>
          <w:color w:val="000000"/>
        </w:rPr>
        <w:t xml:space="preserve">r crescânde de navetă și mobilitate zilnică. </w:t>
      </w:r>
    </w:p>
    <w:p w14:paraId="20051DDF" w14:textId="77777777" w:rsidR="00DF2B7A" w:rsidRDefault="00804202">
      <w:pPr>
        <w:widowControl w:val="0"/>
        <w:pBdr>
          <w:top w:val="nil"/>
          <w:left w:val="nil"/>
          <w:bottom w:val="nil"/>
          <w:right w:val="nil"/>
          <w:between w:val="nil"/>
        </w:pBdr>
        <w:spacing w:before="173" w:line="240" w:lineRule="auto"/>
        <w:ind w:left="1141"/>
        <w:rPr>
          <w:rFonts w:ascii="Calibri" w:eastAsia="Calibri" w:hAnsi="Calibri" w:cs="Calibri"/>
          <w:b/>
          <w:color w:val="000000"/>
        </w:rPr>
      </w:pPr>
      <w:r>
        <w:rPr>
          <w:rFonts w:ascii="Calibri" w:eastAsia="Calibri" w:hAnsi="Calibri" w:cs="Calibri"/>
          <w:b/>
          <w:color w:val="000000"/>
        </w:rPr>
        <w:t xml:space="preserve">4. Impactul creșterii suburbiei asupra mobilității </w:t>
      </w:r>
    </w:p>
    <w:p w14:paraId="7F57B845" w14:textId="77777777" w:rsidR="00DF2B7A" w:rsidRDefault="00804202">
      <w:pPr>
        <w:widowControl w:val="0"/>
        <w:pBdr>
          <w:top w:val="nil"/>
          <w:left w:val="nil"/>
          <w:bottom w:val="nil"/>
          <w:right w:val="nil"/>
          <w:between w:val="nil"/>
        </w:pBdr>
        <w:spacing w:before="191" w:line="262" w:lineRule="auto"/>
        <w:ind w:left="1139" w:right="-1" w:hanging="1"/>
        <w:jc w:val="both"/>
        <w:rPr>
          <w:rFonts w:ascii="Calibri" w:eastAsia="Calibri" w:hAnsi="Calibri" w:cs="Calibri"/>
          <w:color w:val="000000"/>
        </w:rPr>
      </w:pPr>
      <w:r>
        <w:rPr>
          <w:rFonts w:ascii="Calibri" w:eastAsia="Calibri" w:hAnsi="Calibri" w:cs="Calibri"/>
          <w:color w:val="000000"/>
        </w:rPr>
        <w:t xml:space="preserve">Tendința de migrație din Târgu Mureș către localitățile din jur, cum ar fi Sângeorgiu de Mureș sau Livezeni,  este o dovadă a creșterii suburbiei. Această </w:t>
      </w:r>
      <w:r>
        <w:rPr>
          <w:rFonts w:ascii="Calibri" w:eastAsia="Calibri" w:hAnsi="Calibri" w:cs="Calibri"/>
          <w:b/>
          <w:color w:val="000000"/>
        </w:rPr>
        <w:t xml:space="preserve">creștere a zonelor suburbane </w:t>
      </w:r>
      <w:r>
        <w:rPr>
          <w:rFonts w:ascii="Calibri" w:eastAsia="Calibri" w:hAnsi="Calibri" w:cs="Calibri"/>
          <w:color w:val="000000"/>
        </w:rPr>
        <w:t xml:space="preserve">are un impact direct asupra  traficului și navetei zilnice, ducând la o intensificare a traficului între aceste localități și Târgu Mureș. În acest </w:t>
      </w:r>
    </w:p>
    <w:p w14:paraId="63451B1C" w14:textId="77777777" w:rsidR="00DF2B7A" w:rsidRDefault="00804202">
      <w:pPr>
        <w:widowControl w:val="0"/>
        <w:pBdr>
          <w:top w:val="nil"/>
          <w:left w:val="nil"/>
          <w:bottom w:val="nil"/>
          <w:right w:val="nil"/>
          <w:between w:val="nil"/>
        </w:pBdr>
        <w:spacing w:before="381" w:line="240" w:lineRule="auto"/>
        <w:ind w:right="46"/>
        <w:jc w:val="right"/>
        <w:rPr>
          <w:rFonts w:ascii="Calibri" w:eastAsia="Calibri" w:hAnsi="Calibri" w:cs="Calibri"/>
          <w:color w:val="000000"/>
        </w:rPr>
      </w:pPr>
      <w:r>
        <w:rPr>
          <w:rFonts w:ascii="Calibri" w:eastAsia="Calibri" w:hAnsi="Calibri" w:cs="Calibri"/>
          <w:color w:val="000000"/>
        </w:rPr>
        <w:t xml:space="preserve">14 </w:t>
      </w:r>
    </w:p>
    <w:p w14:paraId="6D2DFE86"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88A5677" w14:textId="77777777" w:rsidR="00DF2B7A" w:rsidRDefault="00804202">
      <w:pPr>
        <w:widowControl w:val="0"/>
        <w:pBdr>
          <w:top w:val="nil"/>
          <w:left w:val="nil"/>
          <w:bottom w:val="nil"/>
          <w:right w:val="nil"/>
          <w:between w:val="nil"/>
        </w:pBdr>
        <w:spacing w:before="367" w:line="263" w:lineRule="auto"/>
        <w:ind w:left="1141" w:right="-1" w:firstLine="6"/>
        <w:jc w:val="both"/>
        <w:rPr>
          <w:rFonts w:ascii="Calibri" w:eastAsia="Calibri" w:hAnsi="Calibri" w:cs="Calibri"/>
          <w:color w:val="000000"/>
        </w:rPr>
      </w:pPr>
      <w:r>
        <w:rPr>
          <w:rFonts w:ascii="Calibri" w:eastAsia="Calibri" w:hAnsi="Calibri" w:cs="Calibri"/>
          <w:color w:val="000000"/>
        </w:rPr>
        <w:t xml:space="preserve">context, dezvoltarea unei rețele de </w:t>
      </w:r>
      <w:r>
        <w:rPr>
          <w:rFonts w:ascii="Calibri" w:eastAsia="Calibri" w:hAnsi="Calibri" w:cs="Calibri"/>
          <w:b/>
          <w:color w:val="000000"/>
        </w:rPr>
        <w:t>piste și trasee pentru biciclete la nivel județean sau zonal</w:t>
      </w:r>
      <w:r>
        <w:rPr>
          <w:rFonts w:ascii="Calibri" w:eastAsia="Calibri" w:hAnsi="Calibri" w:cs="Calibri"/>
          <w:color w:val="000000"/>
        </w:rPr>
        <w:t xml:space="preserve">, atât pentru  transportul de zi cu zi, cât și pentru recreere, va fi esențială pentru a reduce congestia rutieră și pentru a  promova transportul sustenabil. </w:t>
      </w:r>
    </w:p>
    <w:p w14:paraId="0E23C968" w14:textId="77777777" w:rsidR="00DF2B7A" w:rsidRDefault="00804202">
      <w:pPr>
        <w:widowControl w:val="0"/>
        <w:pBdr>
          <w:top w:val="nil"/>
          <w:left w:val="nil"/>
          <w:bottom w:val="nil"/>
          <w:right w:val="nil"/>
          <w:between w:val="nil"/>
        </w:pBdr>
        <w:spacing w:before="169" w:line="240" w:lineRule="auto"/>
        <w:ind w:left="1147"/>
        <w:rPr>
          <w:rFonts w:ascii="Calibri" w:eastAsia="Calibri" w:hAnsi="Calibri" w:cs="Calibri"/>
          <w:b/>
          <w:color w:val="000000"/>
        </w:rPr>
      </w:pPr>
      <w:r>
        <w:rPr>
          <w:rFonts w:ascii="Calibri" w:eastAsia="Calibri" w:hAnsi="Calibri" w:cs="Calibri"/>
          <w:b/>
          <w:color w:val="000000"/>
        </w:rPr>
        <w:t xml:space="preserve">5. Contextul dezvoltării infrastructurii cicliste </w:t>
      </w:r>
    </w:p>
    <w:p w14:paraId="0DF25AC6" w14:textId="77777777" w:rsidR="00DF2B7A" w:rsidRDefault="00804202">
      <w:pPr>
        <w:widowControl w:val="0"/>
        <w:pBdr>
          <w:top w:val="nil"/>
          <w:left w:val="nil"/>
          <w:bottom w:val="nil"/>
          <w:right w:val="nil"/>
          <w:between w:val="nil"/>
        </w:pBdr>
        <w:spacing w:before="193" w:line="262" w:lineRule="auto"/>
        <w:ind w:left="1133" w:firstLine="11"/>
        <w:jc w:val="both"/>
        <w:rPr>
          <w:rFonts w:ascii="Calibri" w:eastAsia="Calibri" w:hAnsi="Calibri" w:cs="Calibri"/>
          <w:color w:val="000000"/>
        </w:rPr>
      </w:pPr>
      <w:r>
        <w:rPr>
          <w:rFonts w:ascii="Calibri" w:eastAsia="Calibri" w:hAnsi="Calibri" w:cs="Calibri"/>
          <w:color w:val="000000"/>
        </w:rPr>
        <w:t xml:space="preserve">Strategia de dezvoltare a infrastructurii pentru biciclete în ZMU trebuie să ia în considerare creșterea  suburbiei și schimbările în mobilitatea populației. </w:t>
      </w:r>
      <w:r>
        <w:rPr>
          <w:rFonts w:ascii="Calibri" w:eastAsia="Calibri" w:hAnsi="Calibri" w:cs="Calibri"/>
          <w:b/>
          <w:color w:val="000000"/>
        </w:rPr>
        <w:t xml:space="preserve">Crearea unor piste și trasee pentru biciclete la nivel  județean sau zonal </w:t>
      </w:r>
      <w:r>
        <w:rPr>
          <w:rFonts w:ascii="Calibri" w:eastAsia="Calibri" w:hAnsi="Calibri" w:cs="Calibri"/>
          <w:color w:val="000000"/>
        </w:rPr>
        <w:t xml:space="preserve">care să lege localitățile din jurul Târgu Mureșului cu centrul urban va facilita naveta  sustenabilă și va reduce dependența de transportul individual motorizat. În plus, o infrastructură ciclistă bine  planificată poate susține și dezvoltarea turismului ciclist, în special în zonele rurale care atrag locuitori și  vizitatori pentru activități recreative. </w:t>
      </w:r>
    </w:p>
    <w:p w14:paraId="2591160E"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7. Concluzii </w:t>
      </w:r>
    </w:p>
    <w:p w14:paraId="4A07CC6F" w14:textId="77777777" w:rsidR="00DF2B7A" w:rsidRDefault="00804202">
      <w:pPr>
        <w:widowControl w:val="0"/>
        <w:pBdr>
          <w:top w:val="nil"/>
          <w:left w:val="nil"/>
          <w:bottom w:val="nil"/>
          <w:right w:val="nil"/>
          <w:between w:val="nil"/>
        </w:pBdr>
        <w:spacing w:before="191" w:line="262" w:lineRule="auto"/>
        <w:ind w:left="1145" w:firstLine="10"/>
        <w:jc w:val="both"/>
        <w:rPr>
          <w:rFonts w:ascii="Calibri" w:eastAsia="Calibri" w:hAnsi="Calibri" w:cs="Calibri"/>
          <w:color w:val="000000"/>
        </w:rPr>
      </w:pPr>
      <w:r>
        <w:rPr>
          <w:rFonts w:ascii="Calibri" w:eastAsia="Calibri" w:hAnsi="Calibri" w:cs="Calibri"/>
          <w:color w:val="000000"/>
        </w:rPr>
        <w:t xml:space="preserve">Deși populația ZMU a început să scadă după 2021, în special în Târgu Mureș, </w:t>
      </w:r>
      <w:r>
        <w:rPr>
          <w:rFonts w:ascii="Calibri" w:eastAsia="Calibri" w:hAnsi="Calibri" w:cs="Calibri"/>
          <w:b/>
          <w:color w:val="000000"/>
        </w:rPr>
        <w:t>localitățile suburbane sunt în  creștere</w:t>
      </w:r>
      <w:r>
        <w:rPr>
          <w:rFonts w:ascii="Calibri" w:eastAsia="Calibri" w:hAnsi="Calibri" w:cs="Calibri"/>
          <w:color w:val="000000"/>
        </w:rPr>
        <w:t xml:space="preserve">, indicând o schimbare demografică spre zonele rurale din jurul municipiului. Strategia infrastructurii  cicliste trebuie să se concentreze pe conectivitatea eficientă între Târgu Mureș și localitățile mai mici, pentru  a susține această migrație suburbană și pentru a oferi soluții sustenabile de transport. Dezvoltarea unei  rețele integrate de </w:t>
      </w:r>
      <w:r>
        <w:rPr>
          <w:rFonts w:ascii="Calibri" w:eastAsia="Calibri" w:hAnsi="Calibri" w:cs="Calibri"/>
          <w:b/>
          <w:color w:val="000000"/>
        </w:rPr>
        <w:t xml:space="preserve">piste și trasee pentru biciclete la nivel județean sau zonal </w:t>
      </w:r>
      <w:r>
        <w:rPr>
          <w:rFonts w:ascii="Calibri" w:eastAsia="Calibri" w:hAnsi="Calibri" w:cs="Calibri"/>
          <w:color w:val="000000"/>
        </w:rPr>
        <w:t xml:space="preserve">va contribui la reducerea  poluării, la creșterea calității vieții și la promovarea unei mobilități active în întreaga zonă metropolitană. </w:t>
      </w:r>
    </w:p>
    <w:p w14:paraId="283AA4C1" w14:textId="77777777" w:rsidR="00DF2B7A" w:rsidRDefault="00804202">
      <w:pPr>
        <w:widowControl w:val="0"/>
        <w:pBdr>
          <w:top w:val="nil"/>
          <w:left w:val="nil"/>
          <w:bottom w:val="nil"/>
          <w:right w:val="nil"/>
          <w:between w:val="nil"/>
        </w:pBdr>
        <w:spacing w:before="170" w:line="262" w:lineRule="auto"/>
        <w:ind w:left="1146" w:right="2" w:hanging="5"/>
        <w:rPr>
          <w:rFonts w:ascii="Calibri" w:eastAsia="Calibri" w:hAnsi="Calibri" w:cs="Calibri"/>
          <w:color w:val="000000"/>
        </w:rPr>
        <w:sectPr w:rsidR="00DF2B7A">
          <w:type w:val="continuous"/>
          <w:pgSz w:w="11900" w:h="16820"/>
          <w:pgMar w:top="331" w:right="1141" w:bottom="0" w:left="0" w:header="0" w:footer="720" w:gutter="0"/>
          <w:cols w:space="708" w:equalWidth="0">
            <w:col w:w="10758" w:space="0"/>
          </w:cols>
        </w:sectPr>
      </w:pPr>
      <w:r>
        <w:rPr>
          <w:rFonts w:ascii="Calibri" w:eastAsia="Calibri" w:hAnsi="Calibri" w:cs="Calibri"/>
          <w:color w:val="000000"/>
        </w:rPr>
        <w:t xml:space="preserve">Această abordare va permite gestionarea eficientă a traficului și va promova o dezvoltare echilibrată și  sustenabilă în ZMU Târgu Mureș, răspunzând nevoilor actuale și viitoare ale populației în continuă  </w:t>
      </w:r>
    </w:p>
    <w:p w14:paraId="6CCF3F33" w14:textId="77777777" w:rsidR="00DF2B7A" w:rsidRDefault="00804202">
      <w:pPr>
        <w:widowControl w:val="0"/>
        <w:pBdr>
          <w:top w:val="nil"/>
          <w:left w:val="nil"/>
          <w:bottom w:val="nil"/>
          <w:right w:val="nil"/>
          <w:between w:val="nil"/>
        </w:pBdr>
        <w:spacing w:before="11" w:line="240" w:lineRule="auto"/>
        <w:rPr>
          <w:rFonts w:ascii="Calibri" w:eastAsia="Calibri" w:hAnsi="Calibri" w:cs="Calibri"/>
          <w:color w:val="000000"/>
        </w:rPr>
      </w:pPr>
      <w:r>
        <w:rPr>
          <w:rFonts w:ascii="Calibri" w:eastAsia="Calibri" w:hAnsi="Calibri" w:cs="Calibri"/>
          <w:color w:val="000000"/>
        </w:rPr>
        <w:t xml:space="preserve">schimbare. </w:t>
      </w:r>
    </w:p>
    <w:p w14:paraId="65B8857B" w14:textId="77777777" w:rsidR="00DF2B7A" w:rsidRDefault="00804202">
      <w:pPr>
        <w:widowControl w:val="0"/>
        <w:pBdr>
          <w:top w:val="nil"/>
          <w:left w:val="nil"/>
          <w:bottom w:val="nil"/>
          <w:right w:val="nil"/>
          <w:between w:val="nil"/>
        </w:pBdr>
        <w:spacing w:line="354" w:lineRule="auto"/>
        <w:rPr>
          <w:b/>
          <w:color w:val="000000"/>
          <w:sz w:val="18"/>
          <w:szCs w:val="18"/>
        </w:rPr>
      </w:pPr>
      <w:r>
        <w:rPr>
          <w:b/>
          <w:color w:val="000000"/>
          <w:sz w:val="30"/>
          <w:szCs w:val="30"/>
          <w:vertAlign w:val="subscript"/>
        </w:rPr>
        <w:t xml:space="preserve">locuitori salariați </w:t>
      </w:r>
      <w:r>
        <w:rPr>
          <w:b/>
          <w:color w:val="000000"/>
          <w:sz w:val="18"/>
          <w:szCs w:val="18"/>
        </w:rPr>
        <w:t xml:space="preserve">autorizații de  construire </w:t>
      </w:r>
    </w:p>
    <w:p w14:paraId="72E5A68F" w14:textId="77777777" w:rsidR="00DF2B7A" w:rsidRDefault="00804202">
      <w:pPr>
        <w:widowControl w:val="0"/>
        <w:pBdr>
          <w:top w:val="nil"/>
          <w:left w:val="nil"/>
          <w:bottom w:val="nil"/>
          <w:right w:val="nil"/>
          <w:between w:val="nil"/>
        </w:pBdr>
        <w:spacing w:line="240" w:lineRule="auto"/>
        <w:rPr>
          <w:b/>
          <w:color w:val="000000"/>
          <w:sz w:val="18"/>
          <w:szCs w:val="18"/>
        </w:rPr>
        <w:sectPr w:rsidR="00DF2B7A">
          <w:type w:val="continuous"/>
          <w:pgSz w:w="11900" w:h="16820"/>
          <w:pgMar w:top="331" w:right="1335" w:bottom="0" w:left="1146" w:header="0" w:footer="720" w:gutter="0"/>
          <w:cols w:num="3" w:space="708" w:equalWidth="0">
            <w:col w:w="3140" w:space="0"/>
            <w:col w:w="3140" w:space="0"/>
            <w:col w:w="3140" w:space="0"/>
          </w:cols>
        </w:sectPr>
      </w:pPr>
      <w:r>
        <w:rPr>
          <w:b/>
          <w:color w:val="000000"/>
          <w:sz w:val="18"/>
          <w:szCs w:val="18"/>
        </w:rPr>
        <w:t xml:space="preserve">înnoptări bugetul local </w:t>
      </w:r>
    </w:p>
    <w:p w14:paraId="6F33A4D9" w14:textId="77777777" w:rsidR="00DF2B7A" w:rsidRDefault="00804202">
      <w:pPr>
        <w:widowControl w:val="0"/>
        <w:pBdr>
          <w:top w:val="nil"/>
          <w:left w:val="nil"/>
          <w:bottom w:val="nil"/>
          <w:right w:val="nil"/>
          <w:between w:val="nil"/>
        </w:pBdr>
        <w:spacing w:line="240" w:lineRule="auto"/>
        <w:ind w:right="282"/>
        <w:jc w:val="right"/>
        <w:rPr>
          <w:i/>
          <w:color w:val="000000"/>
          <w:sz w:val="18"/>
          <w:szCs w:val="18"/>
        </w:rPr>
      </w:pPr>
      <w:r>
        <w:rPr>
          <w:i/>
          <w:color w:val="000000"/>
          <w:sz w:val="18"/>
          <w:szCs w:val="18"/>
        </w:rPr>
        <w:t xml:space="preserve">2023 2022 2004-2023 2023 2019-2023 </w:t>
      </w:r>
    </w:p>
    <w:p w14:paraId="2B47FE10" w14:textId="77777777" w:rsidR="00DF2B7A" w:rsidRDefault="00804202">
      <w:pPr>
        <w:widowControl w:val="0"/>
        <w:pBdr>
          <w:top w:val="nil"/>
          <w:left w:val="nil"/>
          <w:bottom w:val="nil"/>
          <w:right w:val="nil"/>
          <w:between w:val="nil"/>
        </w:pBdr>
        <w:spacing w:line="348" w:lineRule="auto"/>
        <w:ind w:left="1183" w:right="70" w:hanging="3"/>
        <w:jc w:val="both"/>
        <w:rPr>
          <w:color w:val="000000"/>
          <w:sz w:val="18"/>
          <w:szCs w:val="18"/>
        </w:rPr>
      </w:pPr>
      <w:r>
        <w:rPr>
          <w:b/>
          <w:color w:val="000000"/>
          <w:sz w:val="18"/>
          <w:szCs w:val="18"/>
        </w:rPr>
        <w:t xml:space="preserve">total ZMU 243.155 85.991 10.018 318.919 704.708.341 </w:t>
      </w:r>
      <w:r>
        <w:rPr>
          <w:b/>
          <w:i/>
          <w:color w:val="000000"/>
          <w:sz w:val="18"/>
          <w:szCs w:val="18"/>
        </w:rPr>
        <w:t xml:space="preserve">114319 MUNICIPIUL TARGU MURES 141.123 </w:t>
      </w:r>
      <w:r>
        <w:rPr>
          <w:color w:val="000000"/>
          <w:sz w:val="18"/>
          <w:szCs w:val="18"/>
        </w:rPr>
        <w:t>63.949 2.509 266.752 463.350.443 119894 ORAS UNGHENI 7.897 2.431 305 24.838 27.619.004 114970 ACATARI 4.771 622 42 2.555 10.893.796 115959 CEUASU DE CAMPIE 6.187 1.051 231 0 12.168.113 120487 CORUNCA 4.234 1.729 1.073 11.265 10.956.704 116288 CRACIUNESTI 4.386 275 147 0 11.637.230 114355 CRISTESTI 6.209 2.095 253 2.363 13.161.209 116652 ERNEI 6.276 1.043 201 532 11.102.275 116983 GHEORGHE DOJA 3.018 153 60 0 9.090.974 117925 LIVEZENI 4.432 971 1.002 0 9.856.767 118691 PANET 6.009 494 124 0 12.171.375 114382</w:t>
      </w:r>
      <w:r>
        <w:rPr>
          <w:color w:val="000000"/>
          <w:sz w:val="18"/>
          <w:szCs w:val="18"/>
        </w:rPr>
        <w:t xml:space="preserve"> SANCRAIU DE MURES 10.811 3.168 1.981 6.905 19.069.174 114417 SANGEORGIU DE MURES 11.092 2.653 969 132 20.431.223 119466 SANPAUL 4.504 2.179 106 0 18.843.312 114453 SANTANA DE MURES 6.561 1.834 832 0 11.870.725 115637 BALAUSERI 4879 395 67 0 13.450.526 117113 GLODENI 3676 421 51 0 8.770.748 117177 GORNESTI 5502 442 52 3.577 14.147.575 120502 MADARAS 1588 86 13 0 6.117.168 </w:t>
      </w:r>
    </w:p>
    <w:p w14:paraId="03EA6E94" w14:textId="77777777" w:rsidR="00DF2B7A" w:rsidRDefault="00804202">
      <w:pPr>
        <w:widowControl w:val="0"/>
        <w:pBdr>
          <w:top w:val="nil"/>
          <w:left w:val="nil"/>
          <w:bottom w:val="nil"/>
          <w:right w:val="nil"/>
          <w:between w:val="nil"/>
        </w:pBdr>
        <w:spacing w:line="240" w:lineRule="auto"/>
        <w:ind w:right="109"/>
        <w:jc w:val="right"/>
        <w:rPr>
          <w:b/>
          <w:i/>
          <w:color w:val="000000"/>
          <w:sz w:val="18"/>
          <w:szCs w:val="18"/>
        </w:rPr>
      </w:pPr>
      <w:r>
        <w:rPr>
          <w:b/>
          <w:i/>
          <w:color w:val="000000"/>
          <w:sz w:val="18"/>
          <w:szCs w:val="18"/>
        </w:rPr>
        <w:t>ZMU fără MRJ 102.032 22.042 7.509 52.167 241.357.897</w:t>
      </w:r>
    </w:p>
    <w:p w14:paraId="53A0D12C" w14:textId="77777777" w:rsidR="00DF2B7A" w:rsidRDefault="00804202">
      <w:pPr>
        <w:widowControl w:val="0"/>
        <w:pBdr>
          <w:top w:val="nil"/>
          <w:left w:val="nil"/>
          <w:bottom w:val="nil"/>
          <w:right w:val="nil"/>
          <w:between w:val="nil"/>
        </w:pBdr>
        <w:spacing w:before="89" w:line="262" w:lineRule="auto"/>
        <w:ind w:left="1141" w:right="287" w:hanging="2"/>
        <w:rPr>
          <w:rFonts w:ascii="Calibri" w:eastAsia="Calibri" w:hAnsi="Calibri" w:cs="Calibri"/>
          <w:color w:val="000000"/>
        </w:rPr>
      </w:pPr>
      <w:r>
        <w:rPr>
          <w:rFonts w:ascii="Calibri" w:eastAsia="Calibri" w:hAnsi="Calibri" w:cs="Calibri"/>
          <w:color w:val="000000"/>
        </w:rPr>
        <w:t xml:space="preserve">Tabelul de mai sus oferă o imagine de ansamblu asupra principalilor indicatori </w:t>
      </w:r>
      <w:proofErr w:type="spellStart"/>
      <w:r>
        <w:rPr>
          <w:rFonts w:ascii="Calibri" w:eastAsia="Calibri" w:hAnsi="Calibri" w:cs="Calibri"/>
          <w:color w:val="000000"/>
        </w:rPr>
        <w:t>socio</w:t>
      </w:r>
      <w:proofErr w:type="spellEnd"/>
      <w:r>
        <w:rPr>
          <w:rFonts w:ascii="Calibri" w:eastAsia="Calibri" w:hAnsi="Calibri" w:cs="Calibri"/>
          <w:color w:val="000000"/>
        </w:rPr>
        <w:t xml:space="preserve">-economici din Zona  valoarea totală a bugetului public local. </w:t>
      </w:r>
    </w:p>
    <w:p w14:paraId="5B8561AB" w14:textId="77777777" w:rsidR="00DF2B7A" w:rsidRDefault="00804202">
      <w:pPr>
        <w:widowControl w:val="0"/>
        <w:pBdr>
          <w:top w:val="nil"/>
          <w:left w:val="nil"/>
          <w:bottom w:val="nil"/>
          <w:right w:val="nil"/>
          <w:between w:val="nil"/>
        </w:pBdr>
        <w:spacing w:line="260" w:lineRule="auto"/>
        <w:ind w:left="1154" w:right="371" w:firstLine="1"/>
        <w:rPr>
          <w:rFonts w:ascii="Calibri" w:eastAsia="Calibri" w:hAnsi="Calibri" w:cs="Calibri"/>
          <w:color w:val="000000"/>
        </w:rPr>
      </w:pPr>
      <w:r>
        <w:rPr>
          <w:rFonts w:ascii="Calibri" w:eastAsia="Calibri" w:hAnsi="Calibri" w:cs="Calibri"/>
          <w:color w:val="000000"/>
        </w:rPr>
        <w:t xml:space="preserve">Metropolitană Târgu Mureș (ZMU) pentru fiecare unitate administrativ-teritorială (UAT), incluzând  populația, numărul de locuri de muncă, autorizațiile de construire, numărul de înnoptări ale turiștilor și  </w:t>
      </w:r>
    </w:p>
    <w:p w14:paraId="2700D169" w14:textId="77777777" w:rsidR="00DF2B7A" w:rsidRDefault="00804202">
      <w:pPr>
        <w:widowControl w:val="0"/>
        <w:pBdr>
          <w:top w:val="nil"/>
          <w:left w:val="nil"/>
          <w:bottom w:val="nil"/>
          <w:right w:val="nil"/>
          <w:between w:val="nil"/>
        </w:pBdr>
        <w:spacing w:before="1143" w:line="240" w:lineRule="auto"/>
        <w:ind w:right="46"/>
        <w:jc w:val="right"/>
        <w:rPr>
          <w:rFonts w:ascii="Calibri" w:eastAsia="Calibri" w:hAnsi="Calibri" w:cs="Calibri"/>
          <w:color w:val="000000"/>
        </w:rPr>
      </w:pPr>
      <w:r>
        <w:rPr>
          <w:rFonts w:ascii="Calibri" w:eastAsia="Calibri" w:hAnsi="Calibri" w:cs="Calibri"/>
          <w:color w:val="000000"/>
        </w:rPr>
        <w:t xml:space="preserve">15 </w:t>
      </w:r>
    </w:p>
    <w:p w14:paraId="656E7F63"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5B19D56D" w14:textId="77777777" w:rsidR="00DF2B7A" w:rsidRDefault="00804202">
      <w:pPr>
        <w:widowControl w:val="0"/>
        <w:pBdr>
          <w:top w:val="nil"/>
          <w:left w:val="nil"/>
          <w:bottom w:val="nil"/>
          <w:right w:val="nil"/>
          <w:between w:val="nil"/>
        </w:pBdr>
        <w:spacing w:before="367" w:line="240" w:lineRule="auto"/>
        <w:ind w:left="1156"/>
        <w:rPr>
          <w:rFonts w:ascii="Calibri" w:eastAsia="Calibri" w:hAnsi="Calibri" w:cs="Calibri"/>
          <w:color w:val="000000"/>
        </w:rPr>
      </w:pPr>
      <w:r>
        <w:rPr>
          <w:rFonts w:ascii="Calibri" w:eastAsia="Calibri" w:hAnsi="Calibri" w:cs="Calibri"/>
          <w:color w:val="000000"/>
        </w:rPr>
        <w:t xml:space="preserve">1. Populația </w:t>
      </w:r>
    </w:p>
    <w:p w14:paraId="091D95FC" w14:textId="77777777" w:rsidR="00DF2B7A" w:rsidRDefault="00804202">
      <w:pPr>
        <w:widowControl w:val="0"/>
        <w:pBdr>
          <w:top w:val="nil"/>
          <w:left w:val="nil"/>
          <w:bottom w:val="nil"/>
          <w:right w:val="nil"/>
          <w:between w:val="nil"/>
        </w:pBdr>
        <w:spacing w:before="193" w:line="261" w:lineRule="auto"/>
        <w:ind w:left="1139" w:right="161" w:firstLine="17"/>
        <w:rPr>
          <w:rFonts w:ascii="Calibri" w:eastAsia="Calibri" w:hAnsi="Calibri" w:cs="Calibri"/>
          <w:color w:val="000000"/>
        </w:rPr>
      </w:pPr>
      <w:r>
        <w:rPr>
          <w:rFonts w:ascii="Calibri" w:eastAsia="Calibri" w:hAnsi="Calibri" w:cs="Calibri"/>
          <w:color w:val="000000"/>
        </w:rPr>
        <w:t xml:space="preserve">Populația totală a ZMU este de 227.510 locuitori, cu Târgu Mureș (MRJ) dominând această statistică. Fără  Târgu Mureș, populația celorlalte localități din ZMU ajunge la 86.387 locuitori, ceea ce subliniază rolul  important al localităților din jurul municipiului. </w:t>
      </w:r>
    </w:p>
    <w:p w14:paraId="4F0FA0CA" w14:textId="77777777" w:rsidR="00DF2B7A" w:rsidRDefault="00804202">
      <w:pPr>
        <w:widowControl w:val="0"/>
        <w:pBdr>
          <w:top w:val="nil"/>
          <w:left w:val="nil"/>
          <w:bottom w:val="nil"/>
          <w:right w:val="nil"/>
          <w:between w:val="nil"/>
        </w:pBdr>
        <w:spacing w:before="173" w:line="240" w:lineRule="auto"/>
        <w:ind w:left="1149"/>
        <w:rPr>
          <w:rFonts w:ascii="Calibri" w:eastAsia="Calibri" w:hAnsi="Calibri" w:cs="Calibri"/>
          <w:color w:val="000000"/>
        </w:rPr>
      </w:pPr>
      <w:r>
        <w:rPr>
          <w:rFonts w:ascii="Calibri" w:eastAsia="Calibri" w:hAnsi="Calibri" w:cs="Calibri"/>
          <w:color w:val="000000"/>
        </w:rPr>
        <w:t xml:space="preserve">2. Locuri de muncă </w:t>
      </w:r>
    </w:p>
    <w:p w14:paraId="259840B9" w14:textId="77777777" w:rsidR="00DF2B7A" w:rsidRDefault="00804202">
      <w:pPr>
        <w:widowControl w:val="0"/>
        <w:pBdr>
          <w:top w:val="nil"/>
          <w:left w:val="nil"/>
          <w:bottom w:val="nil"/>
          <w:right w:val="nil"/>
          <w:between w:val="nil"/>
        </w:pBdr>
        <w:spacing w:before="191" w:line="261" w:lineRule="auto"/>
        <w:ind w:left="1133" w:right="177" w:firstLine="10"/>
        <w:jc w:val="both"/>
        <w:rPr>
          <w:rFonts w:ascii="Calibri" w:eastAsia="Calibri" w:hAnsi="Calibri" w:cs="Calibri"/>
          <w:color w:val="000000"/>
        </w:rPr>
      </w:pPr>
      <w:r>
        <w:rPr>
          <w:rFonts w:ascii="Calibri" w:eastAsia="Calibri" w:hAnsi="Calibri" w:cs="Calibri"/>
          <w:color w:val="000000"/>
        </w:rPr>
        <w:t xml:space="preserve">ZMU numără un total de 84.647 locuri de muncă, ceea ce reflectă o economie locală activă. Târgu Mureș,  ca centru principal, concentrează cea mai mare parte a acestor locuri de muncă, în timp ce localitățile din  jur contribuie semnificativ la activitățile economice și dezvoltarea </w:t>
      </w:r>
      <w:proofErr w:type="spellStart"/>
      <w:r>
        <w:rPr>
          <w:rFonts w:ascii="Calibri" w:eastAsia="Calibri" w:hAnsi="Calibri" w:cs="Calibri"/>
          <w:color w:val="000000"/>
        </w:rPr>
        <w:t>socio</w:t>
      </w:r>
      <w:proofErr w:type="spellEnd"/>
      <w:r>
        <w:rPr>
          <w:rFonts w:ascii="Calibri" w:eastAsia="Calibri" w:hAnsi="Calibri" w:cs="Calibri"/>
          <w:color w:val="000000"/>
        </w:rPr>
        <w:t xml:space="preserve">-economică a zonei. </w:t>
      </w:r>
    </w:p>
    <w:p w14:paraId="5CF7BCCA"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3. Autorizații de construire </w:t>
      </w:r>
    </w:p>
    <w:p w14:paraId="27128B71" w14:textId="77777777" w:rsidR="00DF2B7A" w:rsidRDefault="00804202">
      <w:pPr>
        <w:widowControl w:val="0"/>
        <w:pBdr>
          <w:top w:val="nil"/>
          <w:left w:val="nil"/>
          <w:bottom w:val="nil"/>
          <w:right w:val="nil"/>
          <w:between w:val="nil"/>
        </w:pBdr>
        <w:spacing w:before="191" w:line="262" w:lineRule="auto"/>
        <w:ind w:left="1147" w:right="373" w:firstLine="8"/>
        <w:rPr>
          <w:rFonts w:ascii="Calibri" w:eastAsia="Calibri" w:hAnsi="Calibri" w:cs="Calibri"/>
          <w:color w:val="000000"/>
        </w:rPr>
      </w:pPr>
      <w:r>
        <w:rPr>
          <w:rFonts w:ascii="Calibri" w:eastAsia="Calibri" w:hAnsi="Calibri" w:cs="Calibri"/>
          <w:color w:val="000000"/>
        </w:rPr>
        <w:t xml:space="preserve">Numărul autorizațiilor de construire emise în ZMU este de 9.835, indicând o dinamică semnificativă a  dezvoltării imobiliare în zonă. După Târgu Mureș, primele trei localități cu cele mai multe autorizații de  construire sunt Sângeorgiu de Mureș, Corunca și Livezeni. Aceste localități sunt atractive atât pentru  persoanele care se mută din Târgu Mureș, cât și pentru cei care vin din alte părți ale României, datorită  proximității față de municipiu și calității vieții oferite. </w:t>
      </w:r>
    </w:p>
    <w:p w14:paraId="0D7C43C6" w14:textId="77777777" w:rsidR="00DF2B7A" w:rsidRDefault="00804202">
      <w:pPr>
        <w:widowControl w:val="0"/>
        <w:pBdr>
          <w:top w:val="nil"/>
          <w:left w:val="nil"/>
          <w:bottom w:val="nil"/>
          <w:right w:val="nil"/>
          <w:between w:val="nil"/>
        </w:pBdr>
        <w:spacing w:before="172" w:line="240" w:lineRule="auto"/>
        <w:ind w:left="1142"/>
        <w:rPr>
          <w:rFonts w:ascii="Calibri" w:eastAsia="Calibri" w:hAnsi="Calibri" w:cs="Calibri"/>
          <w:color w:val="000000"/>
        </w:rPr>
      </w:pPr>
      <w:r>
        <w:rPr>
          <w:rFonts w:ascii="Calibri" w:eastAsia="Calibri" w:hAnsi="Calibri" w:cs="Calibri"/>
          <w:color w:val="000000"/>
        </w:rPr>
        <w:t xml:space="preserve">4. Înnoptări ale turiștilor </w:t>
      </w:r>
    </w:p>
    <w:p w14:paraId="7340AE9C" w14:textId="77777777" w:rsidR="00DF2B7A" w:rsidRDefault="00804202">
      <w:pPr>
        <w:widowControl w:val="0"/>
        <w:pBdr>
          <w:top w:val="nil"/>
          <w:left w:val="nil"/>
          <w:bottom w:val="nil"/>
          <w:right w:val="nil"/>
          <w:between w:val="nil"/>
        </w:pBdr>
        <w:spacing w:before="191" w:line="262" w:lineRule="auto"/>
        <w:ind w:left="1141" w:right="565" w:firstLine="14"/>
        <w:rPr>
          <w:rFonts w:ascii="Calibri" w:eastAsia="Calibri" w:hAnsi="Calibri" w:cs="Calibri"/>
          <w:color w:val="000000"/>
        </w:rPr>
      </w:pPr>
      <w:r>
        <w:rPr>
          <w:rFonts w:ascii="Calibri" w:eastAsia="Calibri" w:hAnsi="Calibri" w:cs="Calibri"/>
          <w:color w:val="000000"/>
        </w:rPr>
        <w:t xml:space="preserve">Numărul total de înnoptări în ZMU ajunge la 315.342, reflectând un flux important de turiști în zonă.  Această statistică subliniază potențialul turistic atât al Târgu Mureșului, cât și al localităților limitrofe,  evidențiind oportunități de dezvoltare a turismului cultural, balnear sau de agrement. </w:t>
      </w:r>
    </w:p>
    <w:p w14:paraId="137792E8" w14:textId="77777777" w:rsidR="00DF2B7A" w:rsidRDefault="00804202">
      <w:pPr>
        <w:widowControl w:val="0"/>
        <w:pBdr>
          <w:top w:val="nil"/>
          <w:left w:val="nil"/>
          <w:bottom w:val="nil"/>
          <w:right w:val="nil"/>
          <w:between w:val="nil"/>
        </w:pBdr>
        <w:spacing w:before="170" w:line="240" w:lineRule="auto"/>
        <w:ind w:left="1148"/>
        <w:rPr>
          <w:rFonts w:ascii="Calibri" w:eastAsia="Calibri" w:hAnsi="Calibri" w:cs="Calibri"/>
          <w:color w:val="000000"/>
        </w:rPr>
      </w:pPr>
      <w:r>
        <w:rPr>
          <w:rFonts w:ascii="Calibri" w:eastAsia="Calibri" w:hAnsi="Calibri" w:cs="Calibri"/>
          <w:color w:val="000000"/>
        </w:rPr>
        <w:t xml:space="preserve">5. Valoarea bugetului public local </w:t>
      </w:r>
    </w:p>
    <w:p w14:paraId="6D4B87E6" w14:textId="77777777" w:rsidR="00DF2B7A" w:rsidRDefault="00804202">
      <w:pPr>
        <w:widowControl w:val="0"/>
        <w:pBdr>
          <w:top w:val="nil"/>
          <w:left w:val="nil"/>
          <w:bottom w:val="nil"/>
          <w:right w:val="nil"/>
          <w:between w:val="nil"/>
        </w:pBdr>
        <w:spacing w:before="193" w:line="262" w:lineRule="auto"/>
        <w:ind w:left="1141" w:right="185"/>
        <w:rPr>
          <w:rFonts w:ascii="Calibri" w:eastAsia="Calibri" w:hAnsi="Calibri" w:cs="Calibri"/>
          <w:color w:val="000000"/>
        </w:rPr>
      </w:pPr>
      <w:r>
        <w:rPr>
          <w:rFonts w:ascii="Calibri" w:eastAsia="Calibri" w:hAnsi="Calibri" w:cs="Calibri"/>
          <w:color w:val="000000"/>
        </w:rPr>
        <w:t xml:space="preserve">Valoarea totală a bugetelor publice locale în ZMU este de 662.222.324 lei, cu o contribuție semnificativă  din partea Târgu Mureșului. Restul localităților din ZMU, fără MRJ, contribuie cu 198.871.881 lei la acest  total. În cadrul acestui </w:t>
      </w:r>
      <w:proofErr w:type="spellStart"/>
      <w:r>
        <w:rPr>
          <w:rFonts w:ascii="Calibri" w:eastAsia="Calibri" w:hAnsi="Calibri" w:cs="Calibri"/>
          <w:color w:val="000000"/>
        </w:rPr>
        <w:t>masterplan</w:t>
      </w:r>
      <w:proofErr w:type="spellEnd"/>
      <w:r>
        <w:rPr>
          <w:rFonts w:ascii="Calibri" w:eastAsia="Calibri" w:hAnsi="Calibri" w:cs="Calibri"/>
          <w:color w:val="000000"/>
        </w:rPr>
        <w:t xml:space="preserve">, vom analiza în detaliu diferențele dintre localitățile rurale și urbane în  ceea ce privește alocările bugetare și impactul acestora asupra dezvoltării infrastructurii cicliste. </w:t>
      </w:r>
    </w:p>
    <w:p w14:paraId="05A9768C" w14:textId="77777777" w:rsidR="00DF2B7A" w:rsidRDefault="00804202">
      <w:pPr>
        <w:widowControl w:val="0"/>
        <w:pBdr>
          <w:top w:val="nil"/>
          <w:left w:val="nil"/>
          <w:bottom w:val="nil"/>
          <w:right w:val="nil"/>
          <w:between w:val="nil"/>
        </w:pBdr>
        <w:spacing w:before="171" w:line="262" w:lineRule="auto"/>
        <w:ind w:left="1151" w:right="2" w:hanging="10"/>
        <w:rPr>
          <w:rFonts w:ascii="Calibri" w:eastAsia="Calibri" w:hAnsi="Calibri" w:cs="Calibri"/>
          <w:color w:val="000000"/>
        </w:rPr>
      </w:pPr>
      <w:r>
        <w:rPr>
          <w:rFonts w:ascii="Calibri" w:eastAsia="Calibri" w:hAnsi="Calibri" w:cs="Calibri"/>
          <w:color w:val="000000"/>
        </w:rPr>
        <w:t xml:space="preserve">Aceste date reflectă un tablou general al dezvoltării </w:t>
      </w:r>
      <w:proofErr w:type="spellStart"/>
      <w:r>
        <w:rPr>
          <w:rFonts w:ascii="Calibri" w:eastAsia="Calibri" w:hAnsi="Calibri" w:cs="Calibri"/>
          <w:color w:val="000000"/>
        </w:rPr>
        <w:t>socio</w:t>
      </w:r>
      <w:proofErr w:type="spellEnd"/>
      <w:r>
        <w:rPr>
          <w:rFonts w:ascii="Calibri" w:eastAsia="Calibri" w:hAnsi="Calibri" w:cs="Calibri"/>
          <w:color w:val="000000"/>
        </w:rPr>
        <w:t xml:space="preserve">-economice a zonei ZMU, punând în evidență atât  importanța Târgu Mureșului, cât și contribuția activă a localităților din jur în procesul de creștere și  modernizare. </w:t>
      </w:r>
    </w:p>
    <w:p w14:paraId="5135933A" w14:textId="77777777" w:rsidR="00DF2B7A" w:rsidRDefault="00804202">
      <w:pPr>
        <w:widowControl w:val="0"/>
        <w:pBdr>
          <w:top w:val="nil"/>
          <w:left w:val="nil"/>
          <w:bottom w:val="nil"/>
          <w:right w:val="nil"/>
          <w:between w:val="nil"/>
        </w:pBdr>
        <w:spacing w:before="618" w:line="240" w:lineRule="auto"/>
        <w:ind w:left="1142"/>
        <w:rPr>
          <w:rFonts w:ascii="Calibri" w:eastAsia="Calibri" w:hAnsi="Calibri" w:cs="Calibri"/>
          <w:color w:val="2F5496"/>
          <w:sz w:val="28"/>
          <w:szCs w:val="28"/>
        </w:rPr>
        <w:sectPr w:rsidR="00DF2B7A">
          <w:type w:val="continuous"/>
          <w:pgSz w:w="11900" w:h="16820"/>
          <w:pgMar w:top="331" w:right="1141" w:bottom="0" w:left="0" w:header="0" w:footer="720" w:gutter="0"/>
          <w:cols w:space="708" w:equalWidth="0">
            <w:col w:w="10758" w:space="0"/>
          </w:cols>
        </w:sectPr>
      </w:pPr>
      <w:r>
        <w:rPr>
          <w:rFonts w:ascii="Calibri" w:eastAsia="Calibri" w:hAnsi="Calibri" w:cs="Calibri"/>
          <w:color w:val="2F5496"/>
          <w:sz w:val="28"/>
          <w:szCs w:val="28"/>
        </w:rPr>
        <w:t xml:space="preserve">Analiza tendințelor economice </w:t>
      </w:r>
    </w:p>
    <w:p w14:paraId="0F5E0505" w14:textId="77777777" w:rsidR="00DF2B7A" w:rsidRDefault="00804202">
      <w:pPr>
        <w:widowControl w:val="0"/>
        <w:pBdr>
          <w:top w:val="nil"/>
          <w:left w:val="nil"/>
          <w:bottom w:val="nil"/>
          <w:right w:val="nil"/>
          <w:between w:val="nil"/>
        </w:pBdr>
        <w:spacing w:line="240" w:lineRule="auto"/>
        <w:rPr>
          <w:b/>
          <w:color w:val="000000"/>
          <w:sz w:val="15"/>
          <w:szCs w:val="15"/>
        </w:rPr>
      </w:pPr>
      <w:r>
        <w:rPr>
          <w:b/>
          <w:color w:val="000000"/>
          <w:sz w:val="15"/>
          <w:szCs w:val="15"/>
        </w:rPr>
        <w:t xml:space="preserve">regiuni </w:t>
      </w:r>
    </w:p>
    <w:p w14:paraId="24F34857" w14:textId="77777777" w:rsidR="00DF2B7A" w:rsidRDefault="00804202">
      <w:pPr>
        <w:widowControl w:val="0"/>
        <w:pBdr>
          <w:top w:val="nil"/>
          <w:left w:val="nil"/>
          <w:bottom w:val="nil"/>
          <w:right w:val="nil"/>
          <w:between w:val="nil"/>
        </w:pBdr>
        <w:spacing w:line="240" w:lineRule="auto"/>
        <w:rPr>
          <w:b/>
          <w:color w:val="FFFFFF"/>
          <w:sz w:val="15"/>
          <w:szCs w:val="15"/>
        </w:rPr>
        <w:sectPr w:rsidR="00DF2B7A">
          <w:type w:val="continuous"/>
          <w:pgSz w:w="11900" w:h="16820"/>
          <w:pgMar w:top="331" w:right="1419" w:bottom="0" w:left="1182" w:header="0" w:footer="720" w:gutter="0"/>
          <w:cols w:num="2" w:space="708" w:equalWidth="0">
            <w:col w:w="4660" w:space="0"/>
            <w:col w:w="4660" w:space="0"/>
          </w:cols>
        </w:sectPr>
      </w:pPr>
      <w:r>
        <w:rPr>
          <w:b/>
          <w:color w:val="FFFFFF"/>
          <w:sz w:val="15"/>
          <w:szCs w:val="15"/>
        </w:rPr>
        <w:t xml:space="preserve">an 2013 2014 2015 2016 2017 2018 2019 2020 2021 </w:t>
      </w:r>
    </w:p>
    <w:p w14:paraId="242AFBF0" w14:textId="77777777" w:rsidR="00DF2B7A" w:rsidRDefault="00804202">
      <w:pPr>
        <w:widowControl w:val="0"/>
        <w:pBdr>
          <w:top w:val="nil"/>
          <w:left w:val="nil"/>
          <w:bottom w:val="nil"/>
          <w:right w:val="nil"/>
          <w:between w:val="nil"/>
        </w:pBdr>
        <w:spacing w:line="335" w:lineRule="auto"/>
        <w:ind w:left="1172" w:right="12" w:firstLine="11"/>
        <w:jc w:val="both"/>
        <w:rPr>
          <w:color w:val="000000"/>
          <w:sz w:val="15"/>
          <w:szCs w:val="15"/>
        </w:rPr>
      </w:pPr>
      <w:r>
        <w:rPr>
          <w:b/>
          <w:color w:val="000000"/>
          <w:sz w:val="15"/>
          <w:szCs w:val="15"/>
        </w:rPr>
        <w:t xml:space="preserve">EU27 </w:t>
      </w:r>
      <w:r>
        <w:rPr>
          <w:color w:val="000000"/>
          <w:sz w:val="15"/>
          <w:szCs w:val="15"/>
        </w:rPr>
        <w:t xml:space="preserve">26,000 26,600 27,500 28,200 29,300 30,300 31,300 30,100 32,700 </w:t>
      </w:r>
      <w:r>
        <w:rPr>
          <w:b/>
          <w:color w:val="000000"/>
          <w:sz w:val="15"/>
          <w:szCs w:val="15"/>
        </w:rPr>
        <w:t xml:space="preserve">Romania </w:t>
      </w:r>
      <w:r>
        <w:rPr>
          <w:color w:val="000000"/>
          <w:sz w:val="15"/>
          <w:szCs w:val="15"/>
        </w:rPr>
        <w:t xml:space="preserve">14,200 14,800 15,500 16,600 18,500 20,000 21,800 21,900 23,900 </w:t>
      </w:r>
      <w:r>
        <w:rPr>
          <w:b/>
          <w:color w:val="000000"/>
          <w:sz w:val="15"/>
          <w:szCs w:val="15"/>
        </w:rPr>
        <w:t xml:space="preserve">Alba </w:t>
      </w:r>
      <w:r>
        <w:rPr>
          <w:color w:val="000000"/>
          <w:sz w:val="15"/>
          <w:szCs w:val="15"/>
        </w:rPr>
        <w:t xml:space="preserve">13,600 14,400 15,200 16,300 18,600 20,500 21,400 21,500 23,500 </w:t>
      </w:r>
      <w:proofErr w:type="spellStart"/>
      <w:r>
        <w:rPr>
          <w:b/>
          <w:color w:val="000000"/>
          <w:sz w:val="15"/>
          <w:szCs w:val="15"/>
        </w:rPr>
        <w:t>Braşov</w:t>
      </w:r>
      <w:proofErr w:type="spellEnd"/>
      <w:r>
        <w:rPr>
          <w:b/>
          <w:color w:val="000000"/>
          <w:sz w:val="15"/>
          <w:szCs w:val="15"/>
        </w:rPr>
        <w:t xml:space="preserve"> </w:t>
      </w:r>
      <w:r>
        <w:rPr>
          <w:color w:val="000000"/>
          <w:sz w:val="15"/>
          <w:szCs w:val="15"/>
        </w:rPr>
        <w:t xml:space="preserve">17,200 17,800 18,500 20,400 22,300 24,100 25,600 25,600 27,200 </w:t>
      </w:r>
      <w:r>
        <w:rPr>
          <w:b/>
          <w:color w:val="000000"/>
          <w:sz w:val="15"/>
          <w:szCs w:val="15"/>
        </w:rPr>
        <w:t xml:space="preserve">Covasna </w:t>
      </w:r>
      <w:r>
        <w:rPr>
          <w:color w:val="000000"/>
          <w:sz w:val="15"/>
          <w:szCs w:val="15"/>
        </w:rPr>
        <w:t xml:space="preserve">9,900 10,000 10,600 11,600 13,200 14,600 15,800 16,000 17,400 </w:t>
      </w:r>
      <w:r>
        <w:rPr>
          <w:b/>
          <w:color w:val="000000"/>
          <w:sz w:val="15"/>
          <w:szCs w:val="15"/>
        </w:rPr>
        <w:t xml:space="preserve">Harghita </w:t>
      </w:r>
      <w:r>
        <w:rPr>
          <w:color w:val="000000"/>
          <w:sz w:val="15"/>
          <w:szCs w:val="15"/>
        </w:rPr>
        <w:t xml:space="preserve">9,900 10,100 10,300 11,200 13,200 14,300 15,900 16,000 17,200 </w:t>
      </w:r>
      <w:proofErr w:type="spellStart"/>
      <w:r>
        <w:rPr>
          <w:b/>
          <w:color w:val="000000"/>
          <w:sz w:val="15"/>
          <w:szCs w:val="15"/>
        </w:rPr>
        <w:t>Mureş</w:t>
      </w:r>
      <w:proofErr w:type="spellEnd"/>
      <w:r>
        <w:rPr>
          <w:b/>
          <w:color w:val="000000"/>
          <w:sz w:val="15"/>
          <w:szCs w:val="15"/>
        </w:rPr>
        <w:t xml:space="preserve"> </w:t>
      </w:r>
      <w:r>
        <w:rPr>
          <w:color w:val="000000"/>
          <w:sz w:val="15"/>
          <w:szCs w:val="15"/>
        </w:rPr>
        <w:t xml:space="preserve">11,000 11,800 12,400 12,700 14,000 15,900 16,800 17,900 20,400 </w:t>
      </w:r>
      <w:r>
        <w:rPr>
          <w:b/>
          <w:color w:val="000000"/>
          <w:sz w:val="15"/>
          <w:szCs w:val="15"/>
        </w:rPr>
        <w:t xml:space="preserve">Sibiu </w:t>
      </w:r>
      <w:r>
        <w:rPr>
          <w:color w:val="000000"/>
          <w:sz w:val="15"/>
          <w:szCs w:val="15"/>
        </w:rPr>
        <w:t xml:space="preserve">15,200 15,400 16,900 18,900 20,600 21,800 23,500 23,300 24,700 </w:t>
      </w:r>
      <w:proofErr w:type="spellStart"/>
      <w:r>
        <w:rPr>
          <w:b/>
          <w:color w:val="000000"/>
          <w:sz w:val="15"/>
          <w:szCs w:val="15"/>
        </w:rPr>
        <w:t>Bucureşti</w:t>
      </w:r>
      <w:proofErr w:type="spellEnd"/>
      <w:r>
        <w:rPr>
          <w:b/>
          <w:color w:val="000000"/>
          <w:sz w:val="15"/>
          <w:szCs w:val="15"/>
        </w:rPr>
        <w:t xml:space="preserve"> </w:t>
      </w:r>
      <w:r>
        <w:rPr>
          <w:color w:val="000000"/>
          <w:sz w:val="15"/>
          <w:szCs w:val="15"/>
        </w:rPr>
        <w:t xml:space="preserve">36,600 37,600 41,400 43,600 48,300 51,200 56,900 57,300 64,800 </w:t>
      </w:r>
      <w:r>
        <w:rPr>
          <w:b/>
          <w:color w:val="000000"/>
          <w:sz w:val="15"/>
          <w:szCs w:val="15"/>
        </w:rPr>
        <w:t xml:space="preserve">Centru </w:t>
      </w:r>
      <w:r>
        <w:rPr>
          <w:color w:val="000000"/>
          <w:sz w:val="15"/>
          <w:szCs w:val="15"/>
        </w:rPr>
        <w:t>13,300 13,800 14,500</w:t>
      </w:r>
      <w:r>
        <w:rPr>
          <w:color w:val="000000"/>
          <w:sz w:val="15"/>
          <w:szCs w:val="15"/>
        </w:rPr>
        <w:t xml:space="preserve"> 15,800 17,600 19,200 20,500 20,800 22,500</w:t>
      </w:r>
    </w:p>
    <w:p w14:paraId="200FE0DC" w14:textId="77777777" w:rsidR="00DF2B7A" w:rsidRDefault="00804202">
      <w:pPr>
        <w:widowControl w:val="0"/>
        <w:pBdr>
          <w:top w:val="nil"/>
          <w:left w:val="nil"/>
          <w:bottom w:val="nil"/>
          <w:right w:val="nil"/>
          <w:between w:val="nil"/>
        </w:pBdr>
        <w:spacing w:line="254" w:lineRule="auto"/>
        <w:ind w:left="1133" w:right="-1" w:firstLine="5"/>
        <w:jc w:val="both"/>
        <w:rPr>
          <w:rFonts w:ascii="Calibri" w:eastAsia="Calibri" w:hAnsi="Calibri" w:cs="Calibri"/>
          <w:color w:val="000000"/>
        </w:rPr>
      </w:pPr>
      <w:r>
        <w:rPr>
          <w:rFonts w:ascii="Calibri" w:eastAsia="Calibri" w:hAnsi="Calibri" w:cs="Calibri"/>
          <w:color w:val="000000"/>
        </w:rPr>
        <w:t xml:space="preserve">Tabelul prezentat oferă o imagine de ansamblu asupra performanței economice a unor regiuni NUTS3 din  România, în perioada 2013-2021, comparativ cu media Uniunii Europene (EU27). Indicatorii din tabel reflectă  județului Mureș în contextul acestei evoluții poate fi prezentată astfel: </w:t>
      </w:r>
    </w:p>
    <w:p w14:paraId="1C321404" w14:textId="77777777" w:rsidR="00DF2B7A" w:rsidRDefault="00804202">
      <w:pPr>
        <w:widowControl w:val="0"/>
        <w:pBdr>
          <w:top w:val="nil"/>
          <w:left w:val="nil"/>
          <w:bottom w:val="nil"/>
          <w:right w:val="nil"/>
          <w:between w:val="nil"/>
        </w:pBdr>
        <w:spacing w:line="240" w:lineRule="auto"/>
        <w:jc w:val="right"/>
        <w:rPr>
          <w:rFonts w:ascii="Calibri" w:eastAsia="Calibri" w:hAnsi="Calibri" w:cs="Calibri"/>
          <w:color w:val="000000"/>
        </w:rPr>
      </w:pPr>
      <w:r>
        <w:rPr>
          <w:rFonts w:ascii="Calibri" w:eastAsia="Calibri" w:hAnsi="Calibri" w:cs="Calibri"/>
          <w:color w:val="000000"/>
        </w:rPr>
        <w:t xml:space="preserve">PIB-ul pe cap de locuitor sau un indicator economic similar, exprimat în mii de euro. Analiza economică a  </w:t>
      </w:r>
    </w:p>
    <w:p w14:paraId="4836AADB" w14:textId="77777777" w:rsidR="00DF2B7A" w:rsidRDefault="00804202">
      <w:pPr>
        <w:widowControl w:val="0"/>
        <w:pBdr>
          <w:top w:val="nil"/>
          <w:left w:val="nil"/>
          <w:bottom w:val="nil"/>
          <w:right w:val="nil"/>
          <w:between w:val="nil"/>
        </w:pBdr>
        <w:spacing w:before="1283" w:line="240" w:lineRule="auto"/>
        <w:ind w:right="46"/>
        <w:jc w:val="right"/>
        <w:rPr>
          <w:rFonts w:ascii="Calibri" w:eastAsia="Calibri" w:hAnsi="Calibri" w:cs="Calibri"/>
          <w:color w:val="000000"/>
        </w:rPr>
      </w:pPr>
      <w:r>
        <w:rPr>
          <w:rFonts w:ascii="Calibri" w:eastAsia="Calibri" w:hAnsi="Calibri" w:cs="Calibri"/>
          <w:color w:val="000000"/>
        </w:rPr>
        <w:t xml:space="preserve">16 </w:t>
      </w:r>
    </w:p>
    <w:p w14:paraId="74455F62"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4692BEA" w14:textId="77777777" w:rsidR="00DF2B7A" w:rsidRDefault="00804202">
      <w:pPr>
        <w:widowControl w:val="0"/>
        <w:pBdr>
          <w:top w:val="nil"/>
          <w:left w:val="nil"/>
          <w:bottom w:val="nil"/>
          <w:right w:val="nil"/>
          <w:between w:val="nil"/>
        </w:pBdr>
        <w:spacing w:before="367" w:line="240" w:lineRule="auto"/>
        <w:ind w:left="1156"/>
        <w:rPr>
          <w:rFonts w:ascii="Calibri" w:eastAsia="Calibri" w:hAnsi="Calibri" w:cs="Calibri"/>
          <w:color w:val="000000"/>
        </w:rPr>
      </w:pPr>
      <w:r>
        <w:rPr>
          <w:rFonts w:ascii="Calibri" w:eastAsia="Calibri" w:hAnsi="Calibri" w:cs="Calibri"/>
          <w:color w:val="000000"/>
        </w:rPr>
        <w:t xml:space="preserve">Performanța economică a județului Mureș în context regional și național </w:t>
      </w:r>
    </w:p>
    <w:p w14:paraId="71C6667A" w14:textId="77777777" w:rsidR="00DF2B7A" w:rsidRDefault="00804202">
      <w:pPr>
        <w:widowControl w:val="0"/>
        <w:pBdr>
          <w:top w:val="nil"/>
          <w:left w:val="nil"/>
          <w:bottom w:val="nil"/>
          <w:right w:val="nil"/>
          <w:between w:val="nil"/>
        </w:pBdr>
        <w:spacing w:before="213" w:line="278" w:lineRule="auto"/>
        <w:ind w:left="1116" w:right="2"/>
        <w:jc w:val="center"/>
        <w:rPr>
          <w:rFonts w:ascii="Calibri" w:eastAsia="Calibri" w:hAnsi="Calibri" w:cs="Calibri"/>
          <w:color w:val="000000"/>
        </w:rPr>
      </w:pPr>
      <w:r>
        <w:rPr>
          <w:rFonts w:ascii="Calibri" w:eastAsia="Calibri" w:hAnsi="Calibri" w:cs="Calibri"/>
          <w:color w:val="000000"/>
        </w:rPr>
        <w:t xml:space="preserve">În perioada 2013-2021, județul Mureș a înregistrat o creștere economică constantă, dar cu un ritm mai lent  comparativ cu alte regiuni. Evoluția economică a Mureșului poate fi observată prin următoarele valori cheie: </w:t>
      </w:r>
    </w:p>
    <w:p w14:paraId="6356588B" w14:textId="77777777" w:rsidR="00DF2B7A" w:rsidRDefault="00804202">
      <w:pPr>
        <w:widowControl w:val="0"/>
        <w:pBdr>
          <w:top w:val="nil"/>
          <w:left w:val="nil"/>
          <w:bottom w:val="nil"/>
          <w:right w:val="nil"/>
          <w:between w:val="nil"/>
        </w:pBdr>
        <w:spacing w:before="177" w:line="240" w:lineRule="auto"/>
        <w:ind w:left="1145"/>
        <w:rPr>
          <w:rFonts w:ascii="Calibri" w:eastAsia="Calibri" w:hAnsi="Calibri" w:cs="Calibri"/>
          <w:color w:val="000000"/>
        </w:rPr>
      </w:pPr>
      <w:r>
        <w:rPr>
          <w:rFonts w:ascii="Calibri" w:eastAsia="Calibri" w:hAnsi="Calibri" w:cs="Calibri"/>
          <w:color w:val="000000"/>
        </w:rPr>
        <w:t xml:space="preserve">- 2013: 11,000 </w:t>
      </w:r>
    </w:p>
    <w:p w14:paraId="028FC0DD" w14:textId="77777777" w:rsidR="00DF2B7A" w:rsidRDefault="00804202">
      <w:pPr>
        <w:widowControl w:val="0"/>
        <w:pBdr>
          <w:top w:val="nil"/>
          <w:left w:val="nil"/>
          <w:bottom w:val="nil"/>
          <w:right w:val="nil"/>
          <w:between w:val="nil"/>
        </w:pBdr>
        <w:spacing w:before="210" w:line="240" w:lineRule="auto"/>
        <w:ind w:left="1145"/>
        <w:rPr>
          <w:rFonts w:ascii="Calibri" w:eastAsia="Calibri" w:hAnsi="Calibri" w:cs="Calibri"/>
          <w:color w:val="000000"/>
        </w:rPr>
      </w:pPr>
      <w:r>
        <w:rPr>
          <w:rFonts w:ascii="Calibri" w:eastAsia="Calibri" w:hAnsi="Calibri" w:cs="Calibri"/>
          <w:color w:val="000000"/>
        </w:rPr>
        <w:t xml:space="preserve">- 2021: 20,400 </w:t>
      </w:r>
    </w:p>
    <w:p w14:paraId="5FE69522" w14:textId="77777777" w:rsidR="00DF2B7A" w:rsidRDefault="00804202">
      <w:pPr>
        <w:widowControl w:val="0"/>
        <w:pBdr>
          <w:top w:val="nil"/>
          <w:left w:val="nil"/>
          <w:bottom w:val="nil"/>
          <w:right w:val="nil"/>
          <w:between w:val="nil"/>
        </w:pBdr>
        <w:spacing w:before="210" w:line="280" w:lineRule="auto"/>
        <w:ind w:left="1146" w:right="3" w:hanging="5"/>
        <w:jc w:val="both"/>
        <w:rPr>
          <w:rFonts w:ascii="Calibri" w:eastAsia="Calibri" w:hAnsi="Calibri" w:cs="Calibri"/>
          <w:color w:val="000000"/>
        </w:rPr>
      </w:pPr>
      <w:r>
        <w:rPr>
          <w:rFonts w:ascii="Calibri" w:eastAsia="Calibri" w:hAnsi="Calibri" w:cs="Calibri"/>
          <w:color w:val="000000"/>
        </w:rPr>
        <w:t xml:space="preserve">Această creștere indică o dublare a performanței economice în opt ani, ceea ce reflectă o dezvoltare  semnificativă, însă rămâne sub media națională și mult sub performanța regiunilor mai dezvoltate, precum  București. </w:t>
      </w:r>
    </w:p>
    <w:p w14:paraId="2BF411B2"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color w:val="000000"/>
        </w:rPr>
      </w:pPr>
      <w:r>
        <w:rPr>
          <w:rFonts w:ascii="Calibri" w:eastAsia="Calibri" w:hAnsi="Calibri" w:cs="Calibri"/>
          <w:color w:val="000000"/>
        </w:rPr>
        <w:t xml:space="preserve">Comparație cu alte județe și media națională </w:t>
      </w:r>
    </w:p>
    <w:p w14:paraId="4D57AA10" w14:textId="77777777" w:rsidR="00DF2B7A" w:rsidRDefault="00804202">
      <w:pPr>
        <w:widowControl w:val="0"/>
        <w:pBdr>
          <w:top w:val="nil"/>
          <w:left w:val="nil"/>
          <w:bottom w:val="nil"/>
          <w:right w:val="nil"/>
          <w:between w:val="nil"/>
        </w:pBdr>
        <w:spacing w:before="210" w:line="280" w:lineRule="auto"/>
        <w:ind w:left="1116" w:firstLine="39"/>
        <w:jc w:val="both"/>
        <w:rPr>
          <w:rFonts w:ascii="Calibri" w:eastAsia="Calibri" w:hAnsi="Calibri" w:cs="Calibri"/>
          <w:color w:val="000000"/>
        </w:rPr>
      </w:pPr>
      <w:r>
        <w:rPr>
          <w:rFonts w:ascii="Calibri" w:eastAsia="Calibri" w:hAnsi="Calibri" w:cs="Calibri"/>
          <w:color w:val="000000"/>
        </w:rPr>
        <w:t xml:space="preserve">1. Alba și Sibiu: Județele vecine, Alba și Sibiu, au înregistrat, de asemenea, creșteri economice semnificative.  În 2021, județul Sibiu a ajuns la 27,300, mult peste nivelul județului Mureș. Această discrepanță indică faptul  că Mureș se află într-un ritm mai lent de convergență către media regională și națională. </w:t>
      </w:r>
    </w:p>
    <w:p w14:paraId="3723FDD5" w14:textId="77777777" w:rsidR="00DF2B7A" w:rsidRDefault="00804202">
      <w:pPr>
        <w:widowControl w:val="0"/>
        <w:pBdr>
          <w:top w:val="nil"/>
          <w:left w:val="nil"/>
          <w:bottom w:val="nil"/>
          <w:right w:val="nil"/>
          <w:between w:val="nil"/>
        </w:pBdr>
        <w:spacing w:before="172" w:line="279" w:lineRule="auto"/>
        <w:ind w:left="1147" w:firstLine="2"/>
        <w:jc w:val="both"/>
        <w:rPr>
          <w:rFonts w:ascii="Calibri" w:eastAsia="Calibri" w:hAnsi="Calibri" w:cs="Calibri"/>
          <w:color w:val="000000"/>
        </w:rPr>
      </w:pPr>
      <w:r>
        <w:rPr>
          <w:rFonts w:ascii="Calibri" w:eastAsia="Calibri" w:hAnsi="Calibri" w:cs="Calibri"/>
          <w:color w:val="000000"/>
        </w:rPr>
        <w:t xml:space="preserve">2. Brașov: În 2021, Brașovul a atins valoarea de 23,500, cu o performanță economică mai solidă decât Mureș,  ceea ce subliniază nevoia județului de a accelera investițiile și dezvoltarea pentru a ajunge la un nivel similar  cu cel al regiunilor învecinate. </w:t>
      </w:r>
    </w:p>
    <w:p w14:paraId="7ACD9BEF" w14:textId="77777777" w:rsidR="00DF2B7A" w:rsidRDefault="00804202">
      <w:pPr>
        <w:widowControl w:val="0"/>
        <w:pBdr>
          <w:top w:val="nil"/>
          <w:left w:val="nil"/>
          <w:bottom w:val="nil"/>
          <w:right w:val="nil"/>
          <w:between w:val="nil"/>
        </w:pBdr>
        <w:spacing w:before="176" w:line="279" w:lineRule="auto"/>
        <w:ind w:left="1116" w:firstLine="32"/>
        <w:jc w:val="both"/>
        <w:rPr>
          <w:rFonts w:ascii="Calibri" w:eastAsia="Calibri" w:hAnsi="Calibri" w:cs="Calibri"/>
          <w:color w:val="000000"/>
        </w:rPr>
      </w:pPr>
      <w:r>
        <w:rPr>
          <w:rFonts w:ascii="Calibri" w:eastAsia="Calibri" w:hAnsi="Calibri" w:cs="Calibri"/>
          <w:color w:val="000000"/>
        </w:rPr>
        <w:t xml:space="preserve">3. Covasna și Harghita: Comparativ cu județele Harghita și Covasna, Mureșul se află într-o poziție mai bună.  În 2021, Harghita a înregistrat 16,600, iar Covasna 17,400. Totuși, diferențele nu sunt semnificative, ceea ce  sugerează că județele din zona Centru au ritmuri de creștere apropiate, cu Brașov și Sibiu care domină  regiunea. </w:t>
      </w:r>
    </w:p>
    <w:p w14:paraId="3CE40B92" w14:textId="77777777" w:rsidR="00DF2B7A" w:rsidRDefault="00804202">
      <w:pPr>
        <w:widowControl w:val="0"/>
        <w:pBdr>
          <w:top w:val="nil"/>
          <w:left w:val="nil"/>
          <w:bottom w:val="nil"/>
          <w:right w:val="nil"/>
          <w:between w:val="nil"/>
        </w:pBdr>
        <w:spacing w:before="173" w:line="279" w:lineRule="auto"/>
        <w:ind w:left="1147" w:right="1" w:hanging="4"/>
        <w:jc w:val="both"/>
        <w:rPr>
          <w:rFonts w:ascii="Calibri" w:eastAsia="Calibri" w:hAnsi="Calibri" w:cs="Calibri"/>
          <w:color w:val="000000"/>
        </w:rPr>
      </w:pPr>
      <w:r>
        <w:rPr>
          <w:rFonts w:ascii="Calibri" w:eastAsia="Calibri" w:hAnsi="Calibri" w:cs="Calibri"/>
          <w:color w:val="000000"/>
        </w:rPr>
        <w:t xml:space="preserve">4. București: Capitala rămâne cu mult în fața celorlalte regiuni, atingând în 2021 o valoare de 64,800. Aceasta  reflectă dezvoltarea disproporționată a economiei între regiunile din România și necesitatea unor politici  care să sprijine dezvoltarea accelerată în regiunile mai puțin dezvoltate, cum este Mureșul. </w:t>
      </w:r>
    </w:p>
    <w:p w14:paraId="139CC186" w14:textId="77777777" w:rsidR="00DF2B7A" w:rsidRDefault="00804202">
      <w:pPr>
        <w:widowControl w:val="0"/>
        <w:pBdr>
          <w:top w:val="nil"/>
          <w:left w:val="nil"/>
          <w:bottom w:val="nil"/>
          <w:right w:val="nil"/>
          <w:between w:val="nil"/>
        </w:pBdr>
        <w:spacing w:before="177" w:line="240" w:lineRule="auto"/>
        <w:ind w:left="1152"/>
        <w:rPr>
          <w:rFonts w:ascii="Calibri" w:eastAsia="Calibri" w:hAnsi="Calibri" w:cs="Calibri"/>
          <w:b/>
          <w:color w:val="000000"/>
        </w:rPr>
      </w:pPr>
      <w:r>
        <w:rPr>
          <w:rFonts w:ascii="Calibri" w:eastAsia="Calibri" w:hAnsi="Calibri" w:cs="Calibri"/>
          <w:b/>
          <w:color w:val="000000"/>
        </w:rPr>
        <w:t xml:space="preserve">Perspective pentru județul Mureș </w:t>
      </w:r>
    </w:p>
    <w:p w14:paraId="7FB8F137" w14:textId="77777777" w:rsidR="00DF2B7A" w:rsidRDefault="00804202">
      <w:pPr>
        <w:widowControl w:val="0"/>
        <w:pBdr>
          <w:top w:val="nil"/>
          <w:left w:val="nil"/>
          <w:bottom w:val="nil"/>
          <w:right w:val="nil"/>
          <w:between w:val="nil"/>
        </w:pBdr>
        <w:spacing w:before="210" w:line="279" w:lineRule="auto"/>
        <w:ind w:left="1147" w:firstLine="8"/>
        <w:jc w:val="both"/>
        <w:rPr>
          <w:rFonts w:ascii="Calibri" w:eastAsia="Calibri" w:hAnsi="Calibri" w:cs="Calibri"/>
          <w:color w:val="000000"/>
        </w:rPr>
      </w:pPr>
      <w:r>
        <w:rPr>
          <w:rFonts w:ascii="Calibri" w:eastAsia="Calibri" w:hAnsi="Calibri" w:cs="Calibri"/>
          <w:color w:val="000000"/>
        </w:rPr>
        <w:t>Pentru a continua să crească și a reduce decalajul față de județele mai dezvoltate, județul Mureș trebuie să  implementeze politici care să atragă investiții, să sprijine inovarea și să îmbunătățească infrastructura, mai  ales în contextul noilor tendințe europene de sustenabilitate și tranziție verde. De asemenea, dezvoltarea  infrastructurii de transport integrat și a turismului, așa cum este prevăzut în strategia de infrastructură  pentru biciclete și transport public, poate contribui la creșterea econom</w:t>
      </w:r>
      <w:r>
        <w:rPr>
          <w:rFonts w:ascii="Calibri" w:eastAsia="Calibri" w:hAnsi="Calibri" w:cs="Calibri"/>
          <w:color w:val="000000"/>
        </w:rPr>
        <w:t>ică.</w:t>
      </w:r>
    </w:p>
    <w:p w14:paraId="750ACC61" w14:textId="77777777" w:rsidR="00DF2B7A" w:rsidRDefault="00804202">
      <w:pPr>
        <w:widowControl w:val="0"/>
        <w:pBdr>
          <w:top w:val="nil"/>
          <w:left w:val="nil"/>
          <w:bottom w:val="nil"/>
          <w:right w:val="nil"/>
          <w:between w:val="nil"/>
        </w:pBdr>
        <w:spacing w:before="184" w:line="214" w:lineRule="auto"/>
        <w:ind w:left="10506" w:right="46" w:hanging="8249"/>
        <w:rPr>
          <w:rFonts w:ascii="Calibri" w:eastAsia="Calibri" w:hAnsi="Calibri" w:cs="Calibri"/>
          <w:color w:val="000000"/>
        </w:rPr>
      </w:pPr>
      <w:r>
        <w:rPr>
          <w:rFonts w:ascii="Calibri" w:eastAsia="Calibri" w:hAnsi="Calibri" w:cs="Calibri"/>
          <w:noProof/>
          <w:color w:val="000000"/>
        </w:rPr>
        <w:drawing>
          <wp:inline distT="19050" distB="19050" distL="19050" distR="19050" wp14:anchorId="617D88A6" wp14:editId="27F03D6B">
            <wp:extent cx="4657217" cy="2513330"/>
            <wp:effectExtent l="0" t="0" r="0" b="0"/>
            <wp:docPr id="2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4657217" cy="2513330"/>
                    </a:xfrm>
                    <a:prstGeom prst="rect">
                      <a:avLst/>
                    </a:prstGeom>
                    <a:ln/>
                  </pic:spPr>
                </pic:pic>
              </a:graphicData>
            </a:graphic>
          </wp:inline>
        </w:drawing>
      </w:r>
      <w:r>
        <w:rPr>
          <w:rFonts w:ascii="Calibri" w:eastAsia="Calibri" w:hAnsi="Calibri" w:cs="Calibri"/>
          <w:color w:val="000000"/>
        </w:rPr>
        <w:t xml:space="preserve">17 </w:t>
      </w:r>
    </w:p>
    <w:p w14:paraId="3A4F99C1"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ACA45FA" w14:textId="77777777" w:rsidR="00DF2B7A" w:rsidRDefault="00804202">
      <w:pPr>
        <w:widowControl w:val="0"/>
        <w:pBdr>
          <w:top w:val="nil"/>
          <w:left w:val="nil"/>
          <w:bottom w:val="nil"/>
          <w:right w:val="nil"/>
          <w:between w:val="nil"/>
        </w:pBdr>
        <w:spacing w:before="829" w:line="240" w:lineRule="auto"/>
        <w:ind w:right="637"/>
        <w:jc w:val="right"/>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4671080A" wp14:editId="794E3D1F">
            <wp:extent cx="5704205" cy="3428873"/>
            <wp:effectExtent l="0" t="0" r="0" b="0"/>
            <wp:docPr id="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5704205" cy="3428873"/>
                    </a:xfrm>
                    <a:prstGeom prst="rect">
                      <a:avLst/>
                    </a:prstGeom>
                    <a:ln/>
                  </pic:spPr>
                </pic:pic>
              </a:graphicData>
            </a:graphic>
          </wp:inline>
        </w:drawing>
      </w:r>
    </w:p>
    <w:p w14:paraId="5CEB3886" w14:textId="77777777" w:rsidR="00DF2B7A" w:rsidRDefault="00804202">
      <w:pPr>
        <w:widowControl w:val="0"/>
        <w:pBdr>
          <w:top w:val="nil"/>
          <w:left w:val="nil"/>
          <w:bottom w:val="nil"/>
          <w:right w:val="nil"/>
          <w:between w:val="nil"/>
        </w:pBdr>
        <w:spacing w:line="240" w:lineRule="auto"/>
        <w:ind w:left="1177"/>
        <w:rPr>
          <w:b/>
          <w:color w:val="000000"/>
        </w:rPr>
      </w:pPr>
      <w:r>
        <w:rPr>
          <w:b/>
          <w:color w:val="000000"/>
          <w:sz w:val="18"/>
          <w:szCs w:val="18"/>
        </w:rPr>
        <w:t xml:space="preserve">Aeroporturi active în 2023 </w:t>
      </w:r>
      <w:r>
        <w:rPr>
          <w:b/>
          <w:color w:val="000000"/>
        </w:rPr>
        <w:t xml:space="preserve">pasageri % din total </w:t>
      </w:r>
    </w:p>
    <w:p w14:paraId="46E44911" w14:textId="77777777" w:rsidR="00DF2B7A" w:rsidRDefault="00804202">
      <w:pPr>
        <w:widowControl w:val="0"/>
        <w:pBdr>
          <w:top w:val="nil"/>
          <w:left w:val="nil"/>
          <w:bottom w:val="nil"/>
          <w:right w:val="nil"/>
          <w:between w:val="nil"/>
        </w:pBdr>
        <w:spacing w:line="240" w:lineRule="auto"/>
        <w:ind w:left="1193"/>
        <w:rPr>
          <w:color w:val="000000"/>
        </w:rPr>
      </w:pPr>
      <w:r>
        <w:rPr>
          <w:rFonts w:ascii="Calibri" w:eastAsia="Calibri" w:hAnsi="Calibri" w:cs="Calibri"/>
          <w:b/>
          <w:color w:val="000000"/>
        </w:rPr>
        <w:t xml:space="preserve">BUCURESTI/HENRI COANDA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14,620,190 </w:t>
      </w:r>
      <w:r>
        <w:rPr>
          <w:color w:val="000000"/>
        </w:rPr>
        <w:t xml:space="preserve">59.96% </w:t>
      </w:r>
    </w:p>
    <w:p w14:paraId="3ED3E997" w14:textId="77777777" w:rsidR="00DF2B7A" w:rsidRDefault="00804202">
      <w:pPr>
        <w:widowControl w:val="0"/>
        <w:pBdr>
          <w:top w:val="nil"/>
          <w:left w:val="nil"/>
          <w:bottom w:val="nil"/>
          <w:right w:val="nil"/>
          <w:between w:val="nil"/>
        </w:pBdr>
        <w:spacing w:line="240" w:lineRule="auto"/>
        <w:ind w:left="1186"/>
        <w:rPr>
          <w:color w:val="000000"/>
        </w:rPr>
      </w:pPr>
      <w:r>
        <w:rPr>
          <w:rFonts w:ascii="Calibri" w:eastAsia="Calibri" w:hAnsi="Calibri" w:cs="Calibri"/>
          <w:b/>
          <w:color w:val="000000"/>
        </w:rPr>
        <w:t xml:space="preserve">CLUJ NAPOCA/AVRAM IANCU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3,238,035 </w:t>
      </w:r>
      <w:r>
        <w:rPr>
          <w:color w:val="000000"/>
        </w:rPr>
        <w:t xml:space="preserve">13.28% </w:t>
      </w:r>
    </w:p>
    <w:p w14:paraId="62B52C95" w14:textId="77777777" w:rsidR="00DF2B7A" w:rsidRDefault="00804202">
      <w:pPr>
        <w:widowControl w:val="0"/>
        <w:pBdr>
          <w:top w:val="nil"/>
          <w:left w:val="nil"/>
          <w:bottom w:val="nil"/>
          <w:right w:val="nil"/>
          <w:between w:val="nil"/>
        </w:pBdr>
        <w:spacing w:line="240" w:lineRule="auto"/>
        <w:ind w:left="1193"/>
        <w:rPr>
          <w:color w:val="000000"/>
        </w:rPr>
      </w:pPr>
      <w:r>
        <w:rPr>
          <w:rFonts w:ascii="Calibri" w:eastAsia="Calibri" w:hAnsi="Calibri" w:cs="Calibri"/>
          <w:b/>
          <w:color w:val="000000"/>
        </w:rPr>
        <w:t xml:space="preserve">IASI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2,336,974 </w:t>
      </w:r>
      <w:r>
        <w:rPr>
          <w:color w:val="000000"/>
        </w:rPr>
        <w:t xml:space="preserve">9.58% </w:t>
      </w:r>
    </w:p>
    <w:p w14:paraId="5B7C2B17" w14:textId="77777777" w:rsidR="00DF2B7A" w:rsidRDefault="00804202">
      <w:pPr>
        <w:widowControl w:val="0"/>
        <w:pBdr>
          <w:top w:val="nil"/>
          <w:left w:val="nil"/>
          <w:bottom w:val="nil"/>
          <w:right w:val="nil"/>
          <w:between w:val="nil"/>
        </w:pBdr>
        <w:spacing w:line="240" w:lineRule="auto"/>
        <w:ind w:left="1179"/>
        <w:rPr>
          <w:color w:val="000000"/>
        </w:rPr>
      </w:pPr>
      <w:r>
        <w:rPr>
          <w:rFonts w:ascii="Calibri" w:eastAsia="Calibri" w:hAnsi="Calibri" w:cs="Calibri"/>
          <w:b/>
          <w:color w:val="000000"/>
        </w:rPr>
        <w:t xml:space="preserve">TIMISOARA/TRAIAN VUIA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1,354,612 </w:t>
      </w:r>
      <w:r>
        <w:rPr>
          <w:color w:val="000000"/>
        </w:rPr>
        <w:t xml:space="preserve">5.56% </w:t>
      </w:r>
    </w:p>
    <w:p w14:paraId="458DFED3" w14:textId="77777777" w:rsidR="00DF2B7A" w:rsidRDefault="00804202">
      <w:pPr>
        <w:widowControl w:val="0"/>
        <w:pBdr>
          <w:top w:val="nil"/>
          <w:left w:val="nil"/>
          <w:bottom w:val="nil"/>
          <w:right w:val="nil"/>
          <w:between w:val="nil"/>
        </w:pBdr>
        <w:spacing w:line="240" w:lineRule="auto"/>
        <w:ind w:left="1184"/>
        <w:rPr>
          <w:color w:val="000000"/>
        </w:rPr>
      </w:pPr>
      <w:r>
        <w:rPr>
          <w:rFonts w:ascii="Calibri" w:eastAsia="Calibri" w:hAnsi="Calibri" w:cs="Calibri"/>
          <w:b/>
          <w:color w:val="000000"/>
        </w:rPr>
        <w:t xml:space="preserve">SUCEAVA/STEFAN CEL MARE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797,789 </w:t>
      </w:r>
      <w:r>
        <w:rPr>
          <w:color w:val="000000"/>
        </w:rPr>
        <w:t xml:space="preserve">3.27% </w:t>
      </w:r>
    </w:p>
    <w:p w14:paraId="7375CCF3" w14:textId="77777777" w:rsidR="00DF2B7A" w:rsidRDefault="00804202">
      <w:pPr>
        <w:widowControl w:val="0"/>
        <w:pBdr>
          <w:top w:val="nil"/>
          <w:left w:val="nil"/>
          <w:bottom w:val="nil"/>
          <w:right w:val="nil"/>
          <w:between w:val="nil"/>
        </w:pBdr>
        <w:spacing w:line="240" w:lineRule="auto"/>
        <w:ind w:left="1186"/>
        <w:rPr>
          <w:color w:val="000000"/>
        </w:rPr>
      </w:pPr>
      <w:r>
        <w:rPr>
          <w:rFonts w:ascii="Calibri" w:eastAsia="Calibri" w:hAnsi="Calibri" w:cs="Calibri"/>
          <w:b/>
          <w:color w:val="000000"/>
        </w:rPr>
        <w:t xml:space="preserve">CRAIOVA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596,869 </w:t>
      </w:r>
      <w:r>
        <w:rPr>
          <w:color w:val="000000"/>
        </w:rPr>
        <w:t xml:space="preserve">2.45% </w:t>
      </w:r>
    </w:p>
    <w:p w14:paraId="0944807D" w14:textId="77777777" w:rsidR="00DF2B7A" w:rsidRDefault="00804202">
      <w:pPr>
        <w:widowControl w:val="0"/>
        <w:pBdr>
          <w:top w:val="nil"/>
          <w:left w:val="nil"/>
          <w:bottom w:val="nil"/>
          <w:right w:val="nil"/>
          <w:between w:val="nil"/>
        </w:pBdr>
        <w:spacing w:line="240" w:lineRule="auto"/>
        <w:ind w:left="1184"/>
        <w:rPr>
          <w:color w:val="000000"/>
        </w:rPr>
      </w:pPr>
      <w:r>
        <w:rPr>
          <w:rFonts w:ascii="Calibri" w:eastAsia="Calibri" w:hAnsi="Calibri" w:cs="Calibri"/>
          <w:b/>
          <w:color w:val="000000"/>
        </w:rPr>
        <w:t xml:space="preserve">SIBIU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549,438 </w:t>
      </w:r>
      <w:r>
        <w:rPr>
          <w:color w:val="000000"/>
        </w:rPr>
        <w:t xml:space="preserve">2.25% </w:t>
      </w:r>
    </w:p>
    <w:p w14:paraId="2401F8C7" w14:textId="77777777" w:rsidR="00DF2B7A" w:rsidRDefault="00804202">
      <w:pPr>
        <w:widowControl w:val="0"/>
        <w:pBdr>
          <w:top w:val="nil"/>
          <w:left w:val="nil"/>
          <w:bottom w:val="nil"/>
          <w:right w:val="nil"/>
          <w:between w:val="nil"/>
        </w:pBdr>
        <w:spacing w:line="240" w:lineRule="auto"/>
        <w:ind w:left="1179"/>
        <w:rPr>
          <w:b/>
          <w:color w:val="FFFFFF"/>
        </w:rPr>
      </w:pPr>
      <w:r>
        <w:rPr>
          <w:rFonts w:ascii="Calibri" w:eastAsia="Calibri" w:hAnsi="Calibri" w:cs="Calibri"/>
          <w:b/>
          <w:color w:val="FFFFFF"/>
        </w:rPr>
        <w:t xml:space="preserve">TARGU MURES/TRANSILVANIA </w:t>
      </w:r>
      <w:proofErr w:type="spellStart"/>
      <w:r>
        <w:rPr>
          <w:rFonts w:ascii="Calibri" w:eastAsia="Calibri" w:hAnsi="Calibri" w:cs="Calibri"/>
          <w:b/>
          <w:color w:val="FFFFFF"/>
        </w:rPr>
        <w:t>airport</w:t>
      </w:r>
      <w:proofErr w:type="spellEnd"/>
      <w:r>
        <w:rPr>
          <w:rFonts w:ascii="Calibri" w:eastAsia="Calibri" w:hAnsi="Calibri" w:cs="Calibri"/>
          <w:b/>
          <w:color w:val="FFFFFF"/>
        </w:rPr>
        <w:t xml:space="preserve"> 258,181 </w:t>
      </w:r>
      <w:r>
        <w:rPr>
          <w:b/>
          <w:color w:val="FFFFFF"/>
        </w:rPr>
        <w:t xml:space="preserve">1.06% </w:t>
      </w:r>
    </w:p>
    <w:p w14:paraId="7AB1BB10" w14:textId="77777777" w:rsidR="00DF2B7A" w:rsidRDefault="00804202">
      <w:pPr>
        <w:widowControl w:val="0"/>
        <w:pBdr>
          <w:top w:val="nil"/>
          <w:left w:val="nil"/>
          <w:bottom w:val="nil"/>
          <w:right w:val="nil"/>
          <w:between w:val="nil"/>
        </w:pBdr>
        <w:spacing w:line="240" w:lineRule="auto"/>
        <w:ind w:left="1193"/>
        <w:rPr>
          <w:color w:val="000000"/>
        </w:rPr>
      </w:pPr>
      <w:r>
        <w:rPr>
          <w:rFonts w:ascii="Calibri" w:eastAsia="Calibri" w:hAnsi="Calibri" w:cs="Calibri"/>
          <w:b/>
          <w:color w:val="000000"/>
        </w:rPr>
        <w:t xml:space="preserve">BACAU/GEORGE ENESCU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249,673 </w:t>
      </w:r>
      <w:r>
        <w:rPr>
          <w:color w:val="000000"/>
        </w:rPr>
        <w:t xml:space="preserve">1.02% </w:t>
      </w:r>
    </w:p>
    <w:p w14:paraId="0F624DAD" w14:textId="77777777" w:rsidR="00DF2B7A" w:rsidRDefault="00804202">
      <w:pPr>
        <w:widowControl w:val="0"/>
        <w:pBdr>
          <w:top w:val="nil"/>
          <w:left w:val="nil"/>
          <w:bottom w:val="nil"/>
          <w:right w:val="nil"/>
          <w:between w:val="nil"/>
        </w:pBdr>
        <w:spacing w:line="240" w:lineRule="auto"/>
        <w:ind w:left="1186"/>
        <w:rPr>
          <w:color w:val="000000"/>
        </w:rPr>
      </w:pPr>
      <w:r>
        <w:rPr>
          <w:rFonts w:ascii="Calibri" w:eastAsia="Calibri" w:hAnsi="Calibri" w:cs="Calibri"/>
          <w:b/>
          <w:color w:val="000000"/>
        </w:rPr>
        <w:t xml:space="preserve">ORADEA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151,762 </w:t>
      </w:r>
      <w:r>
        <w:rPr>
          <w:color w:val="000000"/>
        </w:rPr>
        <w:t xml:space="preserve">0.62% </w:t>
      </w:r>
    </w:p>
    <w:p w14:paraId="494A98E0" w14:textId="77777777" w:rsidR="00DF2B7A" w:rsidRDefault="00804202">
      <w:pPr>
        <w:widowControl w:val="0"/>
        <w:pBdr>
          <w:top w:val="nil"/>
          <w:left w:val="nil"/>
          <w:bottom w:val="nil"/>
          <w:right w:val="nil"/>
          <w:between w:val="nil"/>
        </w:pBdr>
        <w:spacing w:line="240" w:lineRule="auto"/>
        <w:ind w:left="1193"/>
        <w:rPr>
          <w:color w:val="000000"/>
        </w:rPr>
      </w:pPr>
      <w:r>
        <w:rPr>
          <w:rFonts w:ascii="Calibri" w:eastAsia="Calibri" w:hAnsi="Calibri" w:cs="Calibri"/>
          <w:b/>
          <w:color w:val="000000"/>
        </w:rPr>
        <w:t xml:space="preserve">BAIA MARE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88,814 </w:t>
      </w:r>
      <w:r>
        <w:rPr>
          <w:color w:val="000000"/>
        </w:rPr>
        <w:t xml:space="preserve">0.36% </w:t>
      </w:r>
    </w:p>
    <w:p w14:paraId="4DD7979A" w14:textId="77777777" w:rsidR="00DF2B7A" w:rsidRDefault="00804202">
      <w:pPr>
        <w:widowControl w:val="0"/>
        <w:pBdr>
          <w:top w:val="nil"/>
          <w:left w:val="nil"/>
          <w:bottom w:val="nil"/>
          <w:right w:val="nil"/>
          <w:between w:val="nil"/>
        </w:pBdr>
        <w:spacing w:line="240" w:lineRule="auto"/>
        <w:ind w:left="1186"/>
        <w:rPr>
          <w:color w:val="000000"/>
        </w:rPr>
      </w:pPr>
      <w:r>
        <w:rPr>
          <w:rFonts w:ascii="Calibri" w:eastAsia="Calibri" w:hAnsi="Calibri" w:cs="Calibri"/>
          <w:b/>
          <w:color w:val="000000"/>
        </w:rPr>
        <w:t xml:space="preserve">CONSTANTA/MIHAIL KOGALNICEANU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85,405 </w:t>
      </w:r>
      <w:r>
        <w:rPr>
          <w:color w:val="000000"/>
        </w:rPr>
        <w:t xml:space="preserve">0.35% </w:t>
      </w:r>
    </w:p>
    <w:p w14:paraId="62DFBAB2" w14:textId="77777777" w:rsidR="00DF2B7A" w:rsidRDefault="00804202">
      <w:pPr>
        <w:widowControl w:val="0"/>
        <w:pBdr>
          <w:top w:val="nil"/>
          <w:left w:val="nil"/>
          <w:bottom w:val="nil"/>
          <w:right w:val="nil"/>
          <w:between w:val="nil"/>
        </w:pBdr>
        <w:spacing w:line="240" w:lineRule="auto"/>
        <w:ind w:left="1184"/>
        <w:rPr>
          <w:color w:val="000000"/>
        </w:rPr>
      </w:pPr>
      <w:r>
        <w:rPr>
          <w:rFonts w:ascii="Calibri" w:eastAsia="Calibri" w:hAnsi="Calibri" w:cs="Calibri"/>
          <w:b/>
          <w:color w:val="000000"/>
        </w:rPr>
        <w:t xml:space="preserve">SATU MARE </w:t>
      </w:r>
      <w:proofErr w:type="spellStart"/>
      <w:r>
        <w:rPr>
          <w:rFonts w:ascii="Calibri" w:eastAsia="Calibri" w:hAnsi="Calibri" w:cs="Calibri"/>
          <w:b/>
          <w:color w:val="000000"/>
        </w:rPr>
        <w:t>airport</w:t>
      </w:r>
      <w:proofErr w:type="spellEnd"/>
      <w:r>
        <w:rPr>
          <w:rFonts w:ascii="Calibri" w:eastAsia="Calibri" w:hAnsi="Calibri" w:cs="Calibri"/>
          <w:b/>
          <w:color w:val="000000"/>
        </w:rPr>
        <w:t xml:space="preserve"> </w:t>
      </w:r>
      <w:r>
        <w:rPr>
          <w:rFonts w:ascii="Calibri" w:eastAsia="Calibri" w:hAnsi="Calibri" w:cs="Calibri"/>
          <w:color w:val="000000"/>
        </w:rPr>
        <w:t xml:space="preserve">56,205 </w:t>
      </w:r>
      <w:r>
        <w:rPr>
          <w:color w:val="000000"/>
        </w:rPr>
        <w:t>0.23%</w:t>
      </w:r>
    </w:p>
    <w:p w14:paraId="3C0A3101" w14:textId="77777777" w:rsidR="00DF2B7A" w:rsidRDefault="00804202">
      <w:pPr>
        <w:widowControl w:val="0"/>
        <w:pBdr>
          <w:top w:val="nil"/>
          <w:left w:val="nil"/>
          <w:bottom w:val="nil"/>
          <w:right w:val="nil"/>
          <w:between w:val="nil"/>
        </w:pBdr>
        <w:spacing w:before="153" w:line="240" w:lineRule="auto"/>
        <w:ind w:left="1140"/>
        <w:rPr>
          <w:rFonts w:ascii="Calibri" w:eastAsia="Calibri" w:hAnsi="Calibri" w:cs="Calibri"/>
          <w:b/>
          <w:color w:val="000000"/>
        </w:rPr>
      </w:pPr>
      <w:r>
        <w:rPr>
          <w:rFonts w:ascii="Calibri" w:eastAsia="Calibri" w:hAnsi="Calibri" w:cs="Calibri"/>
          <w:b/>
          <w:color w:val="000000"/>
        </w:rPr>
        <w:t xml:space="preserve">Aeroportul Transilvania </w:t>
      </w:r>
    </w:p>
    <w:p w14:paraId="6E06D43E" w14:textId="77777777" w:rsidR="00DF2B7A" w:rsidRDefault="00804202">
      <w:pPr>
        <w:widowControl w:val="0"/>
        <w:pBdr>
          <w:top w:val="nil"/>
          <w:left w:val="nil"/>
          <w:bottom w:val="nil"/>
          <w:right w:val="nil"/>
          <w:between w:val="nil"/>
        </w:pBdr>
        <w:spacing w:before="191" w:line="262" w:lineRule="auto"/>
        <w:ind w:left="1147" w:right="-1" w:hanging="6"/>
        <w:jc w:val="both"/>
        <w:rPr>
          <w:rFonts w:ascii="Calibri" w:eastAsia="Calibri" w:hAnsi="Calibri" w:cs="Calibri"/>
          <w:color w:val="000000"/>
        </w:rPr>
      </w:pPr>
      <w:r>
        <w:rPr>
          <w:rFonts w:ascii="Calibri" w:eastAsia="Calibri" w:hAnsi="Calibri" w:cs="Calibri"/>
          <w:color w:val="000000"/>
        </w:rPr>
        <w:t>Aeroportul Târgu Mureș/Transilvania joacă un rol crucial în facilitarea accesului regiunii la rețelele  internaționale de transport. Conform datelor din tabel, în 2023, aeroportul a înregistrat un trafic de 258.181  de pasageri, ceea ce reprezintă 1,06% din totalul național. Deși procentul este relativ mic comparativ cu alte  aeroporturi regionale precum Cluj Napoca sau București, acesta reprezintă o poartă de acces importantă  dezvoltă, aeroportul poate deveni un hub mai relevant pentru transportul de mărf</w:t>
      </w:r>
      <w:r>
        <w:rPr>
          <w:rFonts w:ascii="Calibri" w:eastAsia="Calibri" w:hAnsi="Calibri" w:cs="Calibri"/>
          <w:color w:val="000000"/>
        </w:rPr>
        <w:t xml:space="preserve">uri și pasageri. </w:t>
      </w:r>
    </w:p>
    <w:p w14:paraId="17094969" w14:textId="77777777" w:rsidR="00DF2B7A" w:rsidRDefault="00804202">
      <w:pPr>
        <w:widowControl w:val="0"/>
        <w:pBdr>
          <w:top w:val="nil"/>
          <w:left w:val="nil"/>
          <w:bottom w:val="nil"/>
          <w:right w:val="nil"/>
          <w:between w:val="nil"/>
        </w:pBdr>
        <w:spacing w:line="240" w:lineRule="auto"/>
        <w:jc w:val="right"/>
        <w:rPr>
          <w:rFonts w:ascii="Calibri" w:eastAsia="Calibri" w:hAnsi="Calibri" w:cs="Calibri"/>
          <w:color w:val="000000"/>
        </w:rPr>
      </w:pPr>
      <w:r>
        <w:rPr>
          <w:rFonts w:ascii="Calibri" w:eastAsia="Calibri" w:hAnsi="Calibri" w:cs="Calibri"/>
          <w:color w:val="000000"/>
        </w:rPr>
        <w:t xml:space="preserve">pentru dezvoltarea economică și turistică a regiunii. Pe măsură ce infrastructura rutieră și aeriană se  </w:t>
      </w:r>
    </w:p>
    <w:p w14:paraId="5A51F06C" w14:textId="77777777" w:rsidR="00DF2B7A" w:rsidRDefault="00804202">
      <w:pPr>
        <w:widowControl w:val="0"/>
        <w:pBdr>
          <w:top w:val="nil"/>
          <w:left w:val="nil"/>
          <w:bottom w:val="nil"/>
          <w:right w:val="nil"/>
          <w:between w:val="nil"/>
        </w:pBdr>
        <w:spacing w:before="2178" w:line="240" w:lineRule="auto"/>
        <w:ind w:right="46"/>
        <w:jc w:val="right"/>
        <w:rPr>
          <w:rFonts w:ascii="Calibri" w:eastAsia="Calibri" w:hAnsi="Calibri" w:cs="Calibri"/>
          <w:color w:val="000000"/>
        </w:rPr>
      </w:pPr>
      <w:r>
        <w:rPr>
          <w:rFonts w:ascii="Calibri" w:eastAsia="Calibri" w:hAnsi="Calibri" w:cs="Calibri"/>
          <w:color w:val="000000"/>
        </w:rPr>
        <w:t xml:space="preserve">18 </w:t>
      </w:r>
    </w:p>
    <w:p w14:paraId="148150AE"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4000D6D6" w14:textId="77777777" w:rsidR="00DF2B7A" w:rsidRDefault="00804202">
      <w:pPr>
        <w:widowControl w:val="0"/>
        <w:pBdr>
          <w:top w:val="nil"/>
          <w:left w:val="nil"/>
          <w:bottom w:val="nil"/>
          <w:right w:val="nil"/>
          <w:between w:val="nil"/>
        </w:pBdr>
        <w:spacing w:before="379" w:line="240" w:lineRule="auto"/>
        <w:ind w:right="1041"/>
        <w:jc w:val="right"/>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498BD821" wp14:editId="14EF4C39">
            <wp:extent cx="5447792" cy="3274696"/>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5447792" cy="3274696"/>
                    </a:xfrm>
                    <a:prstGeom prst="rect">
                      <a:avLst/>
                    </a:prstGeom>
                    <a:ln/>
                  </pic:spPr>
                </pic:pic>
              </a:graphicData>
            </a:graphic>
          </wp:inline>
        </w:drawing>
      </w:r>
    </w:p>
    <w:p w14:paraId="7B3EAF59" w14:textId="77777777" w:rsidR="00DF2B7A" w:rsidRDefault="00804202">
      <w:pPr>
        <w:widowControl w:val="0"/>
        <w:pBdr>
          <w:top w:val="nil"/>
          <w:left w:val="nil"/>
          <w:bottom w:val="nil"/>
          <w:right w:val="nil"/>
          <w:between w:val="nil"/>
        </w:pBdr>
        <w:spacing w:line="279" w:lineRule="auto"/>
        <w:ind w:left="1141" w:firstLine="15"/>
        <w:jc w:val="both"/>
        <w:rPr>
          <w:rFonts w:ascii="Calibri" w:eastAsia="Calibri" w:hAnsi="Calibri" w:cs="Calibri"/>
          <w:color w:val="000000"/>
        </w:rPr>
      </w:pPr>
      <w:r>
        <w:rPr>
          <w:rFonts w:ascii="Calibri" w:eastAsia="Calibri" w:hAnsi="Calibri" w:cs="Calibri"/>
          <w:color w:val="000000"/>
        </w:rPr>
        <w:t xml:space="preserve">Dezvoltarea Zonei Metropolitane Târgu Mureș depinde în mare măsură de trei piloni strategici: învățământul  superior, parcul industrial și aeroportul Transilvania, toate interconectate prin infrastructura rutieră și de  transport. </w:t>
      </w:r>
    </w:p>
    <w:p w14:paraId="2ED9E0D8" w14:textId="77777777" w:rsidR="00DF2B7A" w:rsidRDefault="00804202">
      <w:pPr>
        <w:widowControl w:val="0"/>
        <w:pBdr>
          <w:top w:val="nil"/>
          <w:left w:val="nil"/>
          <w:bottom w:val="nil"/>
          <w:right w:val="nil"/>
          <w:between w:val="nil"/>
        </w:pBdr>
        <w:spacing w:before="176" w:line="240" w:lineRule="auto"/>
        <w:ind w:left="1117"/>
        <w:rPr>
          <w:rFonts w:ascii="Calibri" w:eastAsia="Calibri" w:hAnsi="Calibri" w:cs="Calibri"/>
          <w:b/>
          <w:color w:val="000000"/>
        </w:rPr>
      </w:pPr>
      <w:r>
        <w:rPr>
          <w:rFonts w:ascii="Calibri" w:eastAsia="Calibri" w:hAnsi="Calibri" w:cs="Calibri"/>
          <w:b/>
          <w:color w:val="000000"/>
        </w:rPr>
        <w:t xml:space="preserve">Învățământul superior </w:t>
      </w:r>
    </w:p>
    <w:p w14:paraId="77938D84" w14:textId="77777777" w:rsidR="00DF2B7A" w:rsidRDefault="00804202">
      <w:pPr>
        <w:widowControl w:val="0"/>
        <w:pBdr>
          <w:top w:val="nil"/>
          <w:left w:val="nil"/>
          <w:bottom w:val="nil"/>
          <w:right w:val="nil"/>
          <w:between w:val="nil"/>
        </w:pBdr>
        <w:spacing w:before="210" w:line="279" w:lineRule="auto"/>
        <w:ind w:left="1139" w:right="-1" w:firstLine="8"/>
        <w:jc w:val="both"/>
        <w:rPr>
          <w:rFonts w:ascii="Calibri" w:eastAsia="Calibri" w:hAnsi="Calibri" w:cs="Calibri"/>
          <w:color w:val="000000"/>
        </w:rPr>
      </w:pPr>
      <w:r>
        <w:rPr>
          <w:rFonts w:ascii="Calibri" w:eastAsia="Calibri" w:hAnsi="Calibri" w:cs="Calibri"/>
          <w:color w:val="000000"/>
        </w:rPr>
        <w:t xml:space="preserve">Conform graficului privind numărul de studenți înscriși în învățământul universitar și postuniversitar, se  observă o tendință pozitivă de creștere începând din anul 2017, atingând un vârf în 2022, cu aproximativ  13.000 de studenți. Această evoluție indică o atractivitate sporită a instituțiilor de învățământ superior din  Târgu Mureș, un factor important pentru dezvoltarea </w:t>
      </w:r>
      <w:proofErr w:type="spellStart"/>
      <w:r>
        <w:rPr>
          <w:rFonts w:ascii="Calibri" w:eastAsia="Calibri" w:hAnsi="Calibri" w:cs="Calibri"/>
          <w:color w:val="000000"/>
        </w:rPr>
        <w:t>socio</w:t>
      </w:r>
      <w:proofErr w:type="spellEnd"/>
      <w:r>
        <w:rPr>
          <w:rFonts w:ascii="Calibri" w:eastAsia="Calibri" w:hAnsi="Calibri" w:cs="Calibri"/>
          <w:color w:val="000000"/>
        </w:rPr>
        <w:t xml:space="preserve">-economică a regiunii. Creșterea numărului de  studenți contribuie la dezvoltarea capitalului uman local, oferind oportunități pentru forța de muncă  calificată care poate sprijini industriile din zonă, inclusiv pe cele de înaltă tehnologie și sănătate. </w:t>
      </w:r>
    </w:p>
    <w:p w14:paraId="72A8F2FE" w14:textId="77777777" w:rsidR="00DF2B7A" w:rsidRDefault="00804202">
      <w:pPr>
        <w:widowControl w:val="0"/>
        <w:pBdr>
          <w:top w:val="nil"/>
          <w:left w:val="nil"/>
          <w:bottom w:val="nil"/>
          <w:right w:val="nil"/>
          <w:between w:val="nil"/>
        </w:pBdr>
        <w:spacing w:before="173" w:line="240" w:lineRule="auto"/>
        <w:ind w:left="1152"/>
        <w:rPr>
          <w:rFonts w:ascii="Calibri" w:eastAsia="Calibri" w:hAnsi="Calibri" w:cs="Calibri"/>
          <w:b/>
          <w:color w:val="000000"/>
        </w:rPr>
      </w:pPr>
      <w:r>
        <w:rPr>
          <w:rFonts w:ascii="Calibri" w:eastAsia="Calibri" w:hAnsi="Calibri" w:cs="Calibri"/>
          <w:b/>
          <w:color w:val="000000"/>
        </w:rPr>
        <w:t xml:space="preserve">Parcul industrial </w:t>
      </w:r>
    </w:p>
    <w:p w14:paraId="567EE5A5" w14:textId="77777777" w:rsidR="00DF2B7A" w:rsidRDefault="00804202">
      <w:pPr>
        <w:widowControl w:val="0"/>
        <w:pBdr>
          <w:top w:val="nil"/>
          <w:left w:val="nil"/>
          <w:bottom w:val="nil"/>
          <w:right w:val="nil"/>
          <w:between w:val="nil"/>
        </w:pBdr>
        <w:spacing w:before="210" w:line="279" w:lineRule="auto"/>
        <w:ind w:left="1119" w:right="1" w:firstLine="36"/>
        <w:jc w:val="both"/>
        <w:rPr>
          <w:rFonts w:ascii="Calibri" w:eastAsia="Calibri" w:hAnsi="Calibri" w:cs="Calibri"/>
          <w:color w:val="000000"/>
        </w:rPr>
      </w:pPr>
      <w:r>
        <w:rPr>
          <w:rFonts w:ascii="Calibri" w:eastAsia="Calibri" w:hAnsi="Calibri" w:cs="Calibri"/>
          <w:color w:val="000000"/>
        </w:rPr>
        <w:t>Parcul industrial din ZMU reprezintă un element esențial pentru atragerea de investiții, crearea de locuri de  muncă și creșterea economică regională. Având acces direct la forța de muncă generată de instituțiile de  învățământ superior, companiile din parcul industrial au posibilitatea de a beneficia de personal calificat,  pregătit să contribuie la inovație și dezvoltare tehnologică. De asemenea, proximitatea cu infrastructura de  transport, inclusiv aeroportul, facilitează accesul la piețele internaționa</w:t>
      </w:r>
      <w:r>
        <w:rPr>
          <w:rFonts w:ascii="Calibri" w:eastAsia="Calibri" w:hAnsi="Calibri" w:cs="Calibri"/>
          <w:color w:val="000000"/>
        </w:rPr>
        <w:t xml:space="preserve">le și atragerea de noi investitori. </w:t>
      </w:r>
    </w:p>
    <w:p w14:paraId="5D3CD005" w14:textId="77777777" w:rsidR="00DF2B7A" w:rsidRDefault="00804202">
      <w:pPr>
        <w:widowControl w:val="0"/>
        <w:pBdr>
          <w:top w:val="nil"/>
          <w:left w:val="nil"/>
          <w:bottom w:val="nil"/>
          <w:right w:val="nil"/>
          <w:between w:val="nil"/>
        </w:pBdr>
        <w:spacing w:before="173" w:line="240" w:lineRule="auto"/>
        <w:ind w:left="1140"/>
        <w:rPr>
          <w:rFonts w:ascii="Calibri" w:eastAsia="Calibri" w:hAnsi="Calibri" w:cs="Calibri"/>
          <w:b/>
          <w:color w:val="000000"/>
        </w:rPr>
      </w:pPr>
      <w:r>
        <w:rPr>
          <w:rFonts w:ascii="Calibri" w:eastAsia="Calibri" w:hAnsi="Calibri" w:cs="Calibri"/>
          <w:b/>
          <w:color w:val="000000"/>
        </w:rPr>
        <w:t xml:space="preserve">Aeroportul Transilvania </w:t>
      </w:r>
    </w:p>
    <w:p w14:paraId="01052AEF" w14:textId="77777777" w:rsidR="00DF2B7A" w:rsidRDefault="00804202">
      <w:pPr>
        <w:widowControl w:val="0"/>
        <w:pBdr>
          <w:top w:val="nil"/>
          <w:left w:val="nil"/>
          <w:bottom w:val="nil"/>
          <w:right w:val="nil"/>
          <w:between w:val="nil"/>
        </w:pBdr>
        <w:spacing w:before="213" w:line="279" w:lineRule="auto"/>
        <w:ind w:left="1141"/>
        <w:jc w:val="both"/>
        <w:rPr>
          <w:rFonts w:ascii="Calibri" w:eastAsia="Calibri" w:hAnsi="Calibri" w:cs="Calibri"/>
          <w:color w:val="000000"/>
        </w:rPr>
      </w:pPr>
      <w:r>
        <w:rPr>
          <w:rFonts w:ascii="Calibri" w:eastAsia="Calibri" w:hAnsi="Calibri" w:cs="Calibri"/>
          <w:color w:val="000000"/>
        </w:rPr>
        <w:t>Aeroportul Transilvania joacă un rol crucial în facilitarea accesului regiunii la rețelele internaționale de  transport. Conform datelor din tabel, în 2023, aeroportul a înregistrat un trafic de 258.181 de pasageri, ceea  ce reprezintă 1,06% din totalul național. Deși procentul este relativ mic comparativ cu alte aeroporturi  regionale precum Cluj Napoca sau București, acesta reprezintă o poartă de acces importantă pentru  dezvoltarea economică și turistică a regiunii. Pe măsură ce infrastructura rutieră și</w:t>
      </w:r>
      <w:r>
        <w:rPr>
          <w:rFonts w:ascii="Calibri" w:eastAsia="Calibri" w:hAnsi="Calibri" w:cs="Calibri"/>
          <w:color w:val="000000"/>
        </w:rPr>
        <w:t xml:space="preserve"> aeriană se dezvoltă,  aeroportul poate deveni un hub mai relevant pentru transportul de mărfuri și pasageri.</w:t>
      </w:r>
    </w:p>
    <w:p w14:paraId="3E4CC181" w14:textId="77777777" w:rsidR="00DF2B7A" w:rsidRDefault="00804202">
      <w:pPr>
        <w:widowControl w:val="0"/>
        <w:pBdr>
          <w:top w:val="nil"/>
          <w:left w:val="nil"/>
          <w:bottom w:val="nil"/>
          <w:right w:val="nil"/>
          <w:between w:val="nil"/>
        </w:pBdr>
        <w:spacing w:before="958" w:line="240" w:lineRule="auto"/>
        <w:ind w:right="46"/>
        <w:jc w:val="right"/>
        <w:rPr>
          <w:rFonts w:ascii="Calibri" w:eastAsia="Calibri" w:hAnsi="Calibri" w:cs="Calibri"/>
          <w:color w:val="000000"/>
        </w:rPr>
      </w:pPr>
      <w:r>
        <w:rPr>
          <w:rFonts w:ascii="Calibri" w:eastAsia="Calibri" w:hAnsi="Calibri" w:cs="Calibri"/>
          <w:color w:val="000000"/>
        </w:rPr>
        <w:t xml:space="preserve">19 </w:t>
      </w:r>
    </w:p>
    <w:p w14:paraId="21A851ED"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515BAACB" w14:textId="77777777" w:rsidR="00DF2B7A" w:rsidRDefault="00804202">
      <w:pPr>
        <w:widowControl w:val="0"/>
        <w:pBdr>
          <w:top w:val="nil"/>
          <w:left w:val="nil"/>
          <w:bottom w:val="nil"/>
          <w:right w:val="nil"/>
          <w:between w:val="nil"/>
        </w:pBdr>
        <w:spacing w:before="367" w:line="240" w:lineRule="auto"/>
        <w:ind w:left="1146"/>
        <w:rPr>
          <w:rFonts w:ascii="Calibri" w:eastAsia="Calibri" w:hAnsi="Calibri" w:cs="Calibri"/>
          <w:b/>
          <w:color w:val="000000"/>
        </w:rPr>
      </w:pPr>
      <w:r>
        <w:rPr>
          <w:rFonts w:ascii="Calibri" w:eastAsia="Calibri" w:hAnsi="Calibri" w:cs="Calibri"/>
          <w:b/>
          <w:color w:val="000000"/>
        </w:rPr>
        <w:t xml:space="preserve">Conectivitatea regională </w:t>
      </w:r>
    </w:p>
    <w:p w14:paraId="44B40257" w14:textId="77777777" w:rsidR="00DF2B7A" w:rsidRDefault="00804202">
      <w:pPr>
        <w:widowControl w:val="0"/>
        <w:pBdr>
          <w:top w:val="nil"/>
          <w:left w:val="nil"/>
          <w:bottom w:val="nil"/>
          <w:right w:val="nil"/>
          <w:between w:val="nil"/>
        </w:pBdr>
        <w:spacing w:before="213" w:line="279" w:lineRule="auto"/>
        <w:ind w:left="1147" w:firstLine="8"/>
        <w:jc w:val="both"/>
        <w:rPr>
          <w:rFonts w:ascii="Calibri" w:eastAsia="Calibri" w:hAnsi="Calibri" w:cs="Calibri"/>
          <w:color w:val="000000"/>
        </w:rPr>
      </w:pPr>
      <w:r>
        <w:rPr>
          <w:rFonts w:ascii="Calibri" w:eastAsia="Calibri" w:hAnsi="Calibri" w:cs="Calibri"/>
          <w:color w:val="000000"/>
        </w:rPr>
        <w:t xml:space="preserve">Infrastructura rutieră, inclusiv autostrăzile care leagă zona metropolitană de Cluj-Napoca și Iași, este  esențială pentru dezvoltarea economică și pentru mobilitatea persoanelor și bunurilor. Aceste legături  permit o mai bună integrare a regiunii în rețelele economice naționale și europene, facilitând schimburile  comerciale și atragerea de investiții. De asemenea, îmbunătățirea conectivității poate contribui la creșterea  numărului de studenți, turiști și investitori care aleg Târgu Mureș ca destinație. </w:t>
      </w:r>
    </w:p>
    <w:p w14:paraId="48CAA037" w14:textId="77777777" w:rsidR="00DF2B7A" w:rsidRDefault="00804202">
      <w:pPr>
        <w:widowControl w:val="0"/>
        <w:pBdr>
          <w:top w:val="nil"/>
          <w:left w:val="nil"/>
          <w:bottom w:val="nil"/>
          <w:right w:val="nil"/>
          <w:between w:val="nil"/>
        </w:pBdr>
        <w:spacing w:before="755" w:line="240" w:lineRule="auto"/>
        <w:ind w:left="1142"/>
        <w:rPr>
          <w:rFonts w:ascii="Calibri" w:eastAsia="Calibri" w:hAnsi="Calibri" w:cs="Calibri"/>
          <w:color w:val="2F5496"/>
          <w:sz w:val="28"/>
          <w:szCs w:val="28"/>
        </w:rPr>
      </w:pPr>
      <w:r>
        <w:rPr>
          <w:rFonts w:ascii="Calibri" w:eastAsia="Calibri" w:hAnsi="Calibri" w:cs="Calibri"/>
          <w:color w:val="2F5496"/>
          <w:sz w:val="28"/>
          <w:szCs w:val="28"/>
        </w:rPr>
        <w:t xml:space="preserve">Analiza teritorială </w:t>
      </w:r>
    </w:p>
    <w:p w14:paraId="20714B4E" w14:textId="77777777" w:rsidR="00DF2B7A" w:rsidRDefault="00804202">
      <w:pPr>
        <w:widowControl w:val="0"/>
        <w:pBdr>
          <w:top w:val="nil"/>
          <w:left w:val="nil"/>
          <w:bottom w:val="nil"/>
          <w:right w:val="nil"/>
          <w:between w:val="nil"/>
        </w:pBdr>
        <w:spacing w:before="584" w:line="240" w:lineRule="auto"/>
        <w:ind w:right="3"/>
        <w:jc w:val="right"/>
        <w:rPr>
          <w:rFonts w:ascii="Calibri" w:eastAsia="Calibri" w:hAnsi="Calibri" w:cs="Calibri"/>
          <w:color w:val="2F5496"/>
          <w:sz w:val="28"/>
          <w:szCs w:val="28"/>
        </w:rPr>
      </w:pPr>
      <w:r>
        <w:rPr>
          <w:rFonts w:ascii="Calibri" w:eastAsia="Calibri" w:hAnsi="Calibri" w:cs="Calibri"/>
          <w:noProof/>
          <w:color w:val="2F5496"/>
          <w:sz w:val="28"/>
          <w:szCs w:val="28"/>
        </w:rPr>
        <w:drawing>
          <wp:inline distT="19050" distB="19050" distL="19050" distR="19050" wp14:anchorId="3B4BDF34" wp14:editId="68BEA614">
            <wp:extent cx="6106795" cy="4317873"/>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6106795" cy="4317873"/>
                    </a:xfrm>
                    <a:prstGeom prst="rect">
                      <a:avLst/>
                    </a:prstGeom>
                    <a:ln/>
                  </pic:spPr>
                </pic:pic>
              </a:graphicData>
            </a:graphic>
          </wp:inline>
        </w:drawing>
      </w:r>
    </w:p>
    <w:p w14:paraId="3562A356" w14:textId="77777777" w:rsidR="00DF2B7A" w:rsidRDefault="00804202">
      <w:pPr>
        <w:widowControl w:val="0"/>
        <w:pBdr>
          <w:top w:val="nil"/>
          <w:left w:val="nil"/>
          <w:bottom w:val="nil"/>
          <w:right w:val="nil"/>
          <w:between w:val="nil"/>
        </w:pBdr>
        <w:spacing w:line="262" w:lineRule="auto"/>
        <w:ind w:left="1141" w:firstLine="14"/>
        <w:jc w:val="both"/>
        <w:rPr>
          <w:rFonts w:ascii="Calibri" w:eastAsia="Calibri" w:hAnsi="Calibri" w:cs="Calibri"/>
          <w:color w:val="000000"/>
        </w:rPr>
      </w:pPr>
      <w:r>
        <w:rPr>
          <w:rFonts w:ascii="Calibri" w:eastAsia="Calibri" w:hAnsi="Calibri" w:cs="Calibri"/>
          <w:color w:val="000000"/>
        </w:rPr>
        <w:t xml:space="preserve">Harta prezentată ilustrează distribuția numărului de autorizații de construire emise în fiecare unitate  administrativ-teritorială din Zona Metropolitană Târgu Mureș (ZMU). Analiza acestor date oferă informații  valoroase cu privire la dinamica dezvoltării imobiliare în această zonă și la tendințele de migrare a populației  către localitățile din jurul municipiului reședință de județ. </w:t>
      </w:r>
    </w:p>
    <w:p w14:paraId="2420F655" w14:textId="77777777" w:rsidR="00DF2B7A" w:rsidRDefault="00804202">
      <w:pPr>
        <w:widowControl w:val="0"/>
        <w:pBdr>
          <w:top w:val="nil"/>
          <w:left w:val="nil"/>
          <w:bottom w:val="nil"/>
          <w:right w:val="nil"/>
          <w:between w:val="nil"/>
        </w:pBdr>
        <w:spacing w:before="170" w:line="240" w:lineRule="auto"/>
        <w:ind w:left="1156"/>
        <w:rPr>
          <w:rFonts w:ascii="Calibri" w:eastAsia="Calibri" w:hAnsi="Calibri" w:cs="Calibri"/>
          <w:color w:val="000000"/>
        </w:rPr>
      </w:pPr>
      <w:r>
        <w:rPr>
          <w:rFonts w:ascii="Calibri" w:eastAsia="Calibri" w:hAnsi="Calibri" w:cs="Calibri"/>
          <w:color w:val="000000"/>
        </w:rPr>
        <w:t xml:space="preserve">1. Târgu Mureș – centrul principal al dezvoltării </w:t>
      </w:r>
    </w:p>
    <w:p w14:paraId="1F96D76C" w14:textId="77777777" w:rsidR="00DF2B7A" w:rsidRDefault="00804202">
      <w:pPr>
        <w:widowControl w:val="0"/>
        <w:pBdr>
          <w:top w:val="nil"/>
          <w:left w:val="nil"/>
          <w:bottom w:val="nil"/>
          <w:right w:val="nil"/>
          <w:between w:val="nil"/>
        </w:pBdr>
        <w:spacing w:before="193" w:line="262" w:lineRule="auto"/>
        <w:ind w:left="1147" w:firstLine="8"/>
        <w:jc w:val="both"/>
        <w:rPr>
          <w:rFonts w:ascii="Calibri" w:eastAsia="Calibri" w:hAnsi="Calibri" w:cs="Calibri"/>
          <w:color w:val="000000"/>
        </w:rPr>
      </w:pPr>
      <w:r>
        <w:rPr>
          <w:rFonts w:ascii="Calibri" w:eastAsia="Calibri" w:hAnsi="Calibri" w:cs="Calibri"/>
          <w:color w:val="000000"/>
        </w:rPr>
        <w:t>Municipiul Târgu Mureș domină în mod clar zona din punct de vedere al numărului de autorizații de  construire, reflectând un nivel ridicat de investiții imobiliare. Acest fapt subliniază rolul său central ca pol de  dezvoltare în cadrul ZMU. Pe lângă construcțiile rezidențiale, se poate presupune că o parte semnificativă a  autorizațiilor se referă și la proiecte comerciale și de infrastructură, care susțin creșterea economică și  demografică a municipiului.</w:t>
      </w:r>
    </w:p>
    <w:p w14:paraId="78D31B14" w14:textId="77777777" w:rsidR="00DF2B7A" w:rsidRDefault="00804202">
      <w:pPr>
        <w:widowControl w:val="0"/>
        <w:pBdr>
          <w:top w:val="nil"/>
          <w:left w:val="nil"/>
          <w:bottom w:val="nil"/>
          <w:right w:val="nil"/>
          <w:between w:val="nil"/>
        </w:pBdr>
        <w:spacing w:before="516" w:line="240" w:lineRule="auto"/>
        <w:ind w:right="46"/>
        <w:jc w:val="right"/>
        <w:rPr>
          <w:rFonts w:ascii="Calibri" w:eastAsia="Calibri" w:hAnsi="Calibri" w:cs="Calibri"/>
          <w:color w:val="000000"/>
        </w:rPr>
      </w:pPr>
      <w:r>
        <w:rPr>
          <w:rFonts w:ascii="Calibri" w:eastAsia="Calibri" w:hAnsi="Calibri" w:cs="Calibri"/>
          <w:color w:val="000000"/>
        </w:rPr>
        <w:t xml:space="preserve">20 </w:t>
      </w:r>
    </w:p>
    <w:p w14:paraId="55C2CE18"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D6943EA" w14:textId="77777777" w:rsidR="00DF2B7A" w:rsidRDefault="00804202">
      <w:pPr>
        <w:widowControl w:val="0"/>
        <w:pBdr>
          <w:top w:val="nil"/>
          <w:left w:val="nil"/>
          <w:bottom w:val="nil"/>
          <w:right w:val="nil"/>
          <w:between w:val="nil"/>
        </w:pBdr>
        <w:spacing w:before="367" w:line="240" w:lineRule="auto"/>
        <w:ind w:left="1149"/>
        <w:rPr>
          <w:rFonts w:ascii="Calibri" w:eastAsia="Calibri" w:hAnsi="Calibri" w:cs="Calibri"/>
          <w:color w:val="000000"/>
        </w:rPr>
      </w:pPr>
      <w:r>
        <w:rPr>
          <w:rFonts w:ascii="Calibri" w:eastAsia="Calibri" w:hAnsi="Calibri" w:cs="Calibri"/>
          <w:color w:val="000000"/>
        </w:rPr>
        <w:t xml:space="preserve">2. Creșterea din localitățile suburbane </w:t>
      </w:r>
    </w:p>
    <w:p w14:paraId="3A5F2FA4" w14:textId="77777777" w:rsidR="00DF2B7A" w:rsidRDefault="00804202">
      <w:pPr>
        <w:widowControl w:val="0"/>
        <w:pBdr>
          <w:top w:val="nil"/>
          <w:left w:val="nil"/>
          <w:bottom w:val="nil"/>
          <w:right w:val="nil"/>
          <w:between w:val="nil"/>
        </w:pBdr>
        <w:spacing w:before="193" w:line="262" w:lineRule="auto"/>
        <w:ind w:left="1119" w:firstLine="36"/>
        <w:jc w:val="both"/>
        <w:rPr>
          <w:rFonts w:ascii="Calibri" w:eastAsia="Calibri" w:hAnsi="Calibri" w:cs="Calibri"/>
          <w:color w:val="000000"/>
        </w:rPr>
      </w:pPr>
      <w:r>
        <w:rPr>
          <w:rFonts w:ascii="Calibri" w:eastAsia="Calibri" w:hAnsi="Calibri" w:cs="Calibri"/>
          <w:color w:val="000000"/>
        </w:rPr>
        <w:t>Localitățile din imediata apropiere a municipiului, precum Sângeorgiu de Mureș, Livezeni și Corunca,  înregistrează un număr ridicat de autorizații de construire, situându-se pe locurile doi, trei și patru după  Târgu Mureș. Acest lucru indică o migrare semnificativă a populației din Târgu Mureș către aceste localități,  precum și o atracție pentru noii locuitori veniți din alte regiuni ale țării. Dezvoltarea suburbană rapidă este  determinată de proximitatea față de oraș, calitatea vieții oferite și accesu</w:t>
      </w:r>
      <w:r>
        <w:rPr>
          <w:rFonts w:ascii="Calibri" w:eastAsia="Calibri" w:hAnsi="Calibri" w:cs="Calibri"/>
          <w:color w:val="000000"/>
        </w:rPr>
        <w:t xml:space="preserve">l facil la infrastructura urbană. </w:t>
      </w:r>
    </w:p>
    <w:p w14:paraId="70B372ED" w14:textId="77777777" w:rsidR="00DF2B7A" w:rsidRDefault="00804202">
      <w:pPr>
        <w:widowControl w:val="0"/>
        <w:pBdr>
          <w:top w:val="nil"/>
          <w:left w:val="nil"/>
          <w:bottom w:val="nil"/>
          <w:right w:val="nil"/>
          <w:between w:val="nil"/>
        </w:pBdr>
        <w:spacing w:before="170" w:line="240" w:lineRule="auto"/>
        <w:ind w:left="1148"/>
        <w:rPr>
          <w:rFonts w:ascii="Calibri" w:eastAsia="Calibri" w:hAnsi="Calibri" w:cs="Calibri"/>
          <w:color w:val="000000"/>
        </w:rPr>
      </w:pPr>
      <w:r>
        <w:rPr>
          <w:rFonts w:ascii="Calibri" w:eastAsia="Calibri" w:hAnsi="Calibri" w:cs="Calibri"/>
          <w:color w:val="000000"/>
        </w:rPr>
        <w:t xml:space="preserve">3. Localitățile cu dezvoltare imobiliară redusă </w:t>
      </w:r>
    </w:p>
    <w:p w14:paraId="2F4CF1D3" w14:textId="77777777" w:rsidR="00DF2B7A" w:rsidRDefault="00804202">
      <w:pPr>
        <w:widowControl w:val="0"/>
        <w:pBdr>
          <w:top w:val="nil"/>
          <w:left w:val="nil"/>
          <w:bottom w:val="nil"/>
          <w:right w:val="nil"/>
          <w:between w:val="nil"/>
        </w:pBdr>
        <w:spacing w:before="191" w:line="262" w:lineRule="auto"/>
        <w:ind w:left="1119" w:firstLine="36"/>
        <w:jc w:val="both"/>
        <w:rPr>
          <w:rFonts w:ascii="Calibri" w:eastAsia="Calibri" w:hAnsi="Calibri" w:cs="Calibri"/>
          <w:color w:val="000000"/>
        </w:rPr>
      </w:pPr>
      <w:r>
        <w:rPr>
          <w:rFonts w:ascii="Calibri" w:eastAsia="Calibri" w:hAnsi="Calibri" w:cs="Calibri"/>
          <w:color w:val="000000"/>
        </w:rPr>
        <w:t xml:space="preserve">La polul opus, localitățile precum Sântana de Mureș, Pănet și Sânpaul înregistrează un număr redus de  autorizații de construire. Acest fapt poate indica o cerere scăzută pentru construcții noi, fie din cauza poziției  geografice mai îndepărtate de Târgu Mureș, fie din lipsa unor facilități sau infrastructuri moderne. Totuși,  aceste localități ar putea deveni puncte de interes în viitor, odată cu extinderea infrastructurii și  îmbunătățirea accesibilității. </w:t>
      </w:r>
    </w:p>
    <w:p w14:paraId="35E5EB91" w14:textId="77777777" w:rsidR="00DF2B7A" w:rsidRDefault="00804202">
      <w:pPr>
        <w:widowControl w:val="0"/>
        <w:pBdr>
          <w:top w:val="nil"/>
          <w:left w:val="nil"/>
          <w:bottom w:val="nil"/>
          <w:right w:val="nil"/>
          <w:between w:val="nil"/>
        </w:pBdr>
        <w:spacing w:before="172" w:line="240" w:lineRule="auto"/>
        <w:ind w:left="1142"/>
        <w:rPr>
          <w:rFonts w:ascii="Calibri" w:eastAsia="Calibri" w:hAnsi="Calibri" w:cs="Calibri"/>
          <w:color w:val="000000"/>
        </w:rPr>
      </w:pPr>
      <w:r>
        <w:rPr>
          <w:rFonts w:ascii="Calibri" w:eastAsia="Calibri" w:hAnsi="Calibri" w:cs="Calibri"/>
          <w:color w:val="000000"/>
        </w:rPr>
        <w:t xml:space="preserve">4. Distribuția teritorială a dezvoltării </w:t>
      </w:r>
    </w:p>
    <w:p w14:paraId="508AF131" w14:textId="77777777" w:rsidR="00DF2B7A" w:rsidRDefault="00804202">
      <w:pPr>
        <w:widowControl w:val="0"/>
        <w:pBdr>
          <w:top w:val="nil"/>
          <w:left w:val="nil"/>
          <w:bottom w:val="nil"/>
          <w:right w:val="nil"/>
          <w:between w:val="nil"/>
        </w:pBdr>
        <w:spacing w:before="191" w:line="262" w:lineRule="auto"/>
        <w:ind w:left="1146" w:right="-2" w:hanging="5"/>
        <w:jc w:val="both"/>
        <w:rPr>
          <w:rFonts w:ascii="Calibri" w:eastAsia="Calibri" w:hAnsi="Calibri" w:cs="Calibri"/>
          <w:color w:val="000000"/>
        </w:rPr>
      </w:pPr>
      <w:r>
        <w:rPr>
          <w:rFonts w:ascii="Calibri" w:eastAsia="Calibri" w:hAnsi="Calibri" w:cs="Calibri"/>
          <w:color w:val="000000"/>
        </w:rPr>
        <w:t xml:space="preserve">Analiza hărții relevă o concentrare evidentă a activităților de construcție în jurul axei centrale a ZMU, de-a  lungul drumurilor naționale și județene care conectează Târgu Mureș cu localitățile din jur. Acest lucru  sugerează că accesul la infrastructura de transport este un factor esențial în decizia de a construi sau de a  investi în aceste zone. </w:t>
      </w:r>
    </w:p>
    <w:p w14:paraId="7D53C4A1" w14:textId="77777777" w:rsidR="00DF2B7A" w:rsidRDefault="00804202">
      <w:pPr>
        <w:widowControl w:val="0"/>
        <w:pBdr>
          <w:top w:val="nil"/>
          <w:left w:val="nil"/>
          <w:bottom w:val="nil"/>
          <w:right w:val="nil"/>
          <w:between w:val="nil"/>
        </w:pBdr>
        <w:spacing w:before="170" w:line="240" w:lineRule="auto"/>
        <w:ind w:left="1148"/>
        <w:rPr>
          <w:rFonts w:ascii="Calibri" w:eastAsia="Calibri" w:hAnsi="Calibri" w:cs="Calibri"/>
          <w:color w:val="000000"/>
        </w:rPr>
      </w:pPr>
      <w:r>
        <w:rPr>
          <w:rFonts w:ascii="Calibri" w:eastAsia="Calibri" w:hAnsi="Calibri" w:cs="Calibri"/>
          <w:color w:val="000000"/>
        </w:rPr>
        <w:t xml:space="preserve">5. Concluzii </w:t>
      </w:r>
    </w:p>
    <w:p w14:paraId="11AB60E8" w14:textId="77777777" w:rsidR="00DF2B7A" w:rsidRDefault="00804202">
      <w:pPr>
        <w:widowControl w:val="0"/>
        <w:pBdr>
          <w:top w:val="nil"/>
          <w:left w:val="nil"/>
          <w:bottom w:val="nil"/>
          <w:right w:val="nil"/>
          <w:between w:val="nil"/>
        </w:pBdr>
        <w:spacing w:before="191" w:line="262" w:lineRule="auto"/>
        <w:ind w:left="1119" w:firstLine="36"/>
        <w:jc w:val="both"/>
        <w:rPr>
          <w:rFonts w:ascii="Calibri" w:eastAsia="Calibri" w:hAnsi="Calibri" w:cs="Calibri"/>
          <w:color w:val="000000"/>
        </w:rPr>
      </w:pPr>
      <w:r>
        <w:rPr>
          <w:rFonts w:ascii="Calibri" w:eastAsia="Calibri" w:hAnsi="Calibri" w:cs="Calibri"/>
          <w:color w:val="000000"/>
        </w:rPr>
        <w:t xml:space="preserve">Harta evidențiază tendințele de migrare și dezvoltare imobiliară din Zona Metropolitană Târgu Mureș.  Dezvoltarea este concentrată în principal în jurul Târgu Mureșului și a localităților adiacente, care beneficiază  de proximitatea față de centrul urban și de facilități moderne. Pe de altă parte, localitățile mai îndepărtate  înregistrează o activitate redusă de construcții, dar acestea ar putea deveni mai atractive în viitor pe măsură  ce infrastructura și conectivitatea regională se îmbunătățesc. </w:t>
      </w:r>
    </w:p>
    <w:p w14:paraId="76B166E4" w14:textId="77777777" w:rsidR="00DF2B7A" w:rsidRDefault="00804202">
      <w:pPr>
        <w:widowControl w:val="0"/>
        <w:pBdr>
          <w:top w:val="nil"/>
          <w:left w:val="nil"/>
          <w:bottom w:val="nil"/>
          <w:right w:val="nil"/>
          <w:between w:val="nil"/>
        </w:pBdr>
        <w:spacing w:before="172" w:line="263" w:lineRule="auto"/>
        <w:ind w:left="1147" w:right="4" w:hanging="5"/>
        <w:rPr>
          <w:rFonts w:ascii="Calibri" w:eastAsia="Calibri" w:hAnsi="Calibri" w:cs="Calibri"/>
          <w:color w:val="000000"/>
        </w:rPr>
      </w:pPr>
      <w:r>
        <w:rPr>
          <w:rFonts w:ascii="Calibri" w:eastAsia="Calibri" w:hAnsi="Calibri" w:cs="Calibri"/>
          <w:color w:val="000000"/>
        </w:rPr>
        <w:t>Această analiză oferă o perspectivă asupra modului în care ZMU se dezvoltă și se extinde, reflectând  cerințele crescânde ale locuitorilor pentru locuințe și servicii în zonele suburbane.</w:t>
      </w:r>
    </w:p>
    <w:p w14:paraId="0EC52507" w14:textId="77777777" w:rsidR="00DF2B7A" w:rsidRDefault="00804202">
      <w:pPr>
        <w:widowControl w:val="0"/>
        <w:pBdr>
          <w:top w:val="nil"/>
          <w:left w:val="nil"/>
          <w:bottom w:val="nil"/>
          <w:right w:val="nil"/>
          <w:between w:val="nil"/>
        </w:pBdr>
        <w:spacing w:before="6302" w:line="240" w:lineRule="auto"/>
        <w:ind w:right="46"/>
        <w:jc w:val="right"/>
        <w:rPr>
          <w:rFonts w:ascii="Calibri" w:eastAsia="Calibri" w:hAnsi="Calibri" w:cs="Calibri"/>
          <w:color w:val="000000"/>
        </w:rPr>
      </w:pPr>
      <w:r>
        <w:rPr>
          <w:rFonts w:ascii="Calibri" w:eastAsia="Calibri" w:hAnsi="Calibri" w:cs="Calibri"/>
          <w:color w:val="000000"/>
        </w:rPr>
        <w:t xml:space="preserve">21 </w:t>
      </w:r>
    </w:p>
    <w:p w14:paraId="3C2A3C1C"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3B50CB59" w14:textId="77777777" w:rsidR="00DF2B7A" w:rsidRDefault="00804202">
      <w:pPr>
        <w:widowControl w:val="0"/>
        <w:pBdr>
          <w:top w:val="nil"/>
          <w:left w:val="nil"/>
          <w:bottom w:val="nil"/>
          <w:right w:val="nil"/>
          <w:between w:val="nil"/>
        </w:pBdr>
        <w:spacing w:before="379" w:line="240" w:lineRule="auto"/>
        <w:ind w:right="3"/>
        <w:jc w:val="right"/>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74F64573" wp14:editId="26D3341B">
            <wp:extent cx="6106795" cy="4317873"/>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6106795" cy="4317873"/>
                    </a:xfrm>
                    <a:prstGeom prst="rect">
                      <a:avLst/>
                    </a:prstGeom>
                    <a:ln/>
                  </pic:spPr>
                </pic:pic>
              </a:graphicData>
            </a:graphic>
          </wp:inline>
        </w:drawing>
      </w:r>
    </w:p>
    <w:p w14:paraId="2595F29F" w14:textId="77777777" w:rsidR="00DF2B7A" w:rsidRDefault="00804202">
      <w:pPr>
        <w:widowControl w:val="0"/>
        <w:pBdr>
          <w:top w:val="nil"/>
          <w:left w:val="nil"/>
          <w:bottom w:val="nil"/>
          <w:right w:val="nil"/>
          <w:between w:val="nil"/>
        </w:pBdr>
        <w:spacing w:line="280" w:lineRule="auto"/>
        <w:ind w:left="1119" w:firstLine="36"/>
        <w:jc w:val="both"/>
        <w:rPr>
          <w:rFonts w:ascii="Calibri" w:eastAsia="Calibri" w:hAnsi="Calibri" w:cs="Calibri"/>
          <w:color w:val="000000"/>
        </w:rPr>
      </w:pPr>
      <w:r>
        <w:rPr>
          <w:rFonts w:ascii="Calibri" w:eastAsia="Calibri" w:hAnsi="Calibri" w:cs="Calibri"/>
          <w:color w:val="000000"/>
        </w:rPr>
        <w:t xml:space="preserve">Harta ilustrează distribuția spațială a înnoptărilor turistice în zona metropolitană Târgu Mureș și zonele  înconjurătoare. Dimensiunea cercurilor corespunde numărului de nopți petrecute de turiști în fiecare  localitate, cu valori între 0 și 266.752. </w:t>
      </w:r>
    </w:p>
    <w:p w14:paraId="048976B6" w14:textId="77777777" w:rsidR="00DF2B7A" w:rsidRDefault="00804202">
      <w:pPr>
        <w:widowControl w:val="0"/>
        <w:pBdr>
          <w:top w:val="nil"/>
          <w:left w:val="nil"/>
          <w:bottom w:val="nil"/>
          <w:right w:val="nil"/>
          <w:between w:val="nil"/>
        </w:pBdr>
        <w:spacing w:before="173" w:line="240" w:lineRule="auto"/>
        <w:ind w:left="1153"/>
        <w:rPr>
          <w:rFonts w:ascii="Calibri" w:eastAsia="Calibri" w:hAnsi="Calibri" w:cs="Calibri"/>
          <w:b/>
          <w:color w:val="000000"/>
        </w:rPr>
      </w:pPr>
      <w:r>
        <w:rPr>
          <w:rFonts w:ascii="Calibri" w:eastAsia="Calibri" w:hAnsi="Calibri" w:cs="Calibri"/>
          <w:b/>
          <w:color w:val="000000"/>
        </w:rPr>
        <w:t xml:space="preserve">1. Târgu Mureș: </w:t>
      </w:r>
    </w:p>
    <w:p w14:paraId="289BD965" w14:textId="77777777" w:rsidR="00DF2B7A" w:rsidRDefault="00804202">
      <w:pPr>
        <w:widowControl w:val="0"/>
        <w:pBdr>
          <w:top w:val="nil"/>
          <w:left w:val="nil"/>
          <w:bottom w:val="nil"/>
          <w:right w:val="nil"/>
          <w:between w:val="nil"/>
        </w:pBdr>
        <w:spacing w:before="210" w:line="279" w:lineRule="auto"/>
        <w:ind w:left="1119" w:right="-1" w:firstLine="25"/>
        <w:jc w:val="both"/>
        <w:rPr>
          <w:rFonts w:ascii="Calibri" w:eastAsia="Calibri" w:hAnsi="Calibri" w:cs="Calibri"/>
          <w:color w:val="000000"/>
        </w:rPr>
      </w:pPr>
      <w:r>
        <w:rPr>
          <w:rFonts w:ascii="Calibri" w:eastAsia="Calibri" w:hAnsi="Calibri" w:cs="Calibri"/>
          <w:color w:val="000000"/>
        </w:rPr>
        <w:t xml:space="preserve">- Municipiul Târgu Mureș domină clar harta, cu cel mai mare cerc, corespunzând unui număr foarte mare de  înnoptări turistice (266.752). Acest lucru reflectă faptul că Târgu Mureș este centrul principal de atracție  turistică al regiunii, oferind facilități de cazare variate, de la hoteluri la pensiuni, și fiind un pol economic,  cultural și de agrement. </w:t>
      </w:r>
    </w:p>
    <w:p w14:paraId="7DEFB0C9" w14:textId="77777777" w:rsidR="00DF2B7A" w:rsidRDefault="00804202">
      <w:pPr>
        <w:widowControl w:val="0"/>
        <w:pBdr>
          <w:top w:val="nil"/>
          <w:left w:val="nil"/>
          <w:bottom w:val="nil"/>
          <w:right w:val="nil"/>
          <w:between w:val="nil"/>
        </w:pBdr>
        <w:spacing w:before="176" w:line="240" w:lineRule="auto"/>
        <w:ind w:left="1147"/>
        <w:rPr>
          <w:rFonts w:ascii="Calibri" w:eastAsia="Calibri" w:hAnsi="Calibri" w:cs="Calibri"/>
          <w:b/>
          <w:color w:val="000000"/>
        </w:rPr>
      </w:pPr>
      <w:r>
        <w:rPr>
          <w:rFonts w:ascii="Calibri" w:eastAsia="Calibri" w:hAnsi="Calibri" w:cs="Calibri"/>
          <w:b/>
          <w:color w:val="000000"/>
        </w:rPr>
        <w:t xml:space="preserve">2. Ungheni: </w:t>
      </w:r>
    </w:p>
    <w:p w14:paraId="6F5DF897" w14:textId="77777777" w:rsidR="00DF2B7A" w:rsidRDefault="00804202">
      <w:pPr>
        <w:widowControl w:val="0"/>
        <w:pBdr>
          <w:top w:val="nil"/>
          <w:left w:val="nil"/>
          <w:bottom w:val="nil"/>
          <w:right w:val="nil"/>
          <w:between w:val="nil"/>
        </w:pBdr>
        <w:spacing w:before="210" w:line="279" w:lineRule="auto"/>
        <w:ind w:left="1119" w:firstLine="25"/>
        <w:jc w:val="both"/>
        <w:rPr>
          <w:rFonts w:ascii="Calibri" w:eastAsia="Calibri" w:hAnsi="Calibri" w:cs="Calibri"/>
          <w:color w:val="000000"/>
        </w:rPr>
      </w:pPr>
      <w:r>
        <w:rPr>
          <w:rFonts w:ascii="Calibri" w:eastAsia="Calibri" w:hAnsi="Calibri" w:cs="Calibri"/>
          <w:color w:val="000000"/>
        </w:rPr>
        <w:t xml:space="preserve">- Localitatea Ungheni, situată în sud-vestul orașului Târgu Mureș, prezintă un număr considerabil de  înnoptări, fiind al doilea punct major de pe hartă. Acest fapt poate fi explicat prin poziția strategică pe rutele  de transport și proximitatea față de Aeroportul Internațional Transilvania. </w:t>
      </w:r>
    </w:p>
    <w:p w14:paraId="0316B684" w14:textId="77777777" w:rsidR="00DF2B7A" w:rsidRDefault="00804202">
      <w:pPr>
        <w:widowControl w:val="0"/>
        <w:pBdr>
          <w:top w:val="nil"/>
          <w:left w:val="nil"/>
          <w:bottom w:val="nil"/>
          <w:right w:val="nil"/>
          <w:between w:val="nil"/>
        </w:pBdr>
        <w:spacing w:before="176" w:line="240" w:lineRule="auto"/>
        <w:ind w:left="1146"/>
        <w:rPr>
          <w:rFonts w:ascii="Calibri" w:eastAsia="Calibri" w:hAnsi="Calibri" w:cs="Calibri"/>
          <w:b/>
          <w:color w:val="000000"/>
        </w:rPr>
      </w:pPr>
      <w:r>
        <w:rPr>
          <w:rFonts w:ascii="Calibri" w:eastAsia="Calibri" w:hAnsi="Calibri" w:cs="Calibri"/>
          <w:b/>
          <w:color w:val="000000"/>
        </w:rPr>
        <w:t xml:space="preserve">3. Sâncraiu de Mureș și Corunca: </w:t>
      </w:r>
    </w:p>
    <w:p w14:paraId="19648A99" w14:textId="77777777" w:rsidR="00DF2B7A" w:rsidRDefault="00804202">
      <w:pPr>
        <w:widowControl w:val="0"/>
        <w:pBdr>
          <w:top w:val="nil"/>
          <w:left w:val="nil"/>
          <w:bottom w:val="nil"/>
          <w:right w:val="nil"/>
          <w:between w:val="nil"/>
        </w:pBdr>
        <w:spacing w:before="210" w:line="279" w:lineRule="auto"/>
        <w:ind w:left="1154" w:right="-2" w:hanging="9"/>
        <w:jc w:val="both"/>
        <w:rPr>
          <w:rFonts w:ascii="Calibri" w:eastAsia="Calibri" w:hAnsi="Calibri" w:cs="Calibri"/>
          <w:color w:val="000000"/>
        </w:rPr>
      </w:pPr>
      <w:r>
        <w:rPr>
          <w:rFonts w:ascii="Calibri" w:eastAsia="Calibri" w:hAnsi="Calibri" w:cs="Calibri"/>
          <w:color w:val="000000"/>
        </w:rPr>
        <w:t xml:space="preserve">- Sâncraiu de Mureș și Corunca, aflate în imediata apropiere a orașului au, de asemenea, o activitate turistică  relevantă, indicată prin cercuri de dimensiuni medii. Aceste localități beneficiază de avantajul poziției lor  periferice, dar totodată apropiate de centrul urban. </w:t>
      </w:r>
    </w:p>
    <w:p w14:paraId="4125BC3E" w14:textId="77777777" w:rsidR="00DF2B7A" w:rsidRDefault="00804202">
      <w:pPr>
        <w:widowControl w:val="0"/>
        <w:pBdr>
          <w:top w:val="nil"/>
          <w:left w:val="nil"/>
          <w:bottom w:val="nil"/>
          <w:right w:val="nil"/>
          <w:between w:val="nil"/>
        </w:pBdr>
        <w:spacing w:before="176" w:line="240" w:lineRule="auto"/>
        <w:ind w:left="1141"/>
        <w:rPr>
          <w:rFonts w:ascii="Calibri" w:eastAsia="Calibri" w:hAnsi="Calibri" w:cs="Calibri"/>
          <w:b/>
          <w:color w:val="000000"/>
        </w:rPr>
      </w:pPr>
      <w:r>
        <w:rPr>
          <w:rFonts w:ascii="Calibri" w:eastAsia="Calibri" w:hAnsi="Calibri" w:cs="Calibri"/>
          <w:b/>
          <w:color w:val="000000"/>
        </w:rPr>
        <w:t xml:space="preserve">4. Comunele periferice și rurale: </w:t>
      </w:r>
    </w:p>
    <w:p w14:paraId="5FB36AE4" w14:textId="77777777" w:rsidR="00DF2B7A" w:rsidRDefault="00804202">
      <w:pPr>
        <w:widowControl w:val="0"/>
        <w:pBdr>
          <w:top w:val="nil"/>
          <w:left w:val="nil"/>
          <w:bottom w:val="nil"/>
          <w:right w:val="nil"/>
          <w:between w:val="nil"/>
        </w:pBdr>
        <w:spacing w:before="210" w:line="279" w:lineRule="auto"/>
        <w:ind w:left="1141" w:hanging="3"/>
        <w:jc w:val="both"/>
        <w:rPr>
          <w:rFonts w:ascii="Calibri" w:eastAsia="Calibri" w:hAnsi="Calibri" w:cs="Calibri"/>
          <w:color w:val="000000"/>
        </w:rPr>
      </w:pPr>
      <w:r>
        <w:rPr>
          <w:rFonts w:ascii="Calibri" w:eastAsia="Calibri" w:hAnsi="Calibri" w:cs="Calibri"/>
          <w:b/>
          <w:color w:val="000000"/>
        </w:rPr>
        <w:t xml:space="preserve"> </w:t>
      </w:r>
      <w:r>
        <w:rPr>
          <w:rFonts w:ascii="Calibri" w:eastAsia="Calibri" w:hAnsi="Calibri" w:cs="Calibri"/>
          <w:color w:val="000000"/>
        </w:rPr>
        <w:t>- Localitățile periferice sunt caracterizate de un număr mic de înnoptări turistice, evidențiate de cercuri de  dimensiuni reduse. Acestea sunt destinații mai puțin dezvoltate turistic, fiind orientate în special către  turismul de trecere sau către turismul rural.</w:t>
      </w:r>
    </w:p>
    <w:p w14:paraId="01189AE7" w14:textId="77777777" w:rsidR="00DF2B7A" w:rsidRDefault="00804202">
      <w:pPr>
        <w:widowControl w:val="0"/>
        <w:pBdr>
          <w:top w:val="nil"/>
          <w:left w:val="nil"/>
          <w:bottom w:val="nil"/>
          <w:right w:val="nil"/>
          <w:between w:val="nil"/>
        </w:pBdr>
        <w:spacing w:before="385" w:line="240" w:lineRule="auto"/>
        <w:ind w:right="46"/>
        <w:jc w:val="right"/>
        <w:rPr>
          <w:rFonts w:ascii="Calibri" w:eastAsia="Calibri" w:hAnsi="Calibri" w:cs="Calibri"/>
          <w:color w:val="000000"/>
        </w:rPr>
      </w:pPr>
      <w:r>
        <w:rPr>
          <w:rFonts w:ascii="Calibri" w:eastAsia="Calibri" w:hAnsi="Calibri" w:cs="Calibri"/>
          <w:color w:val="000000"/>
        </w:rPr>
        <w:t xml:space="preserve">22 </w:t>
      </w:r>
    </w:p>
    <w:p w14:paraId="27FB3CE0"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6C5B369D" w14:textId="77777777" w:rsidR="00DF2B7A" w:rsidRDefault="00804202">
      <w:pPr>
        <w:widowControl w:val="0"/>
        <w:pBdr>
          <w:top w:val="nil"/>
          <w:left w:val="nil"/>
          <w:bottom w:val="nil"/>
          <w:right w:val="nil"/>
          <w:between w:val="nil"/>
        </w:pBdr>
        <w:spacing w:before="379" w:line="240" w:lineRule="auto"/>
        <w:ind w:right="3"/>
        <w:jc w:val="right"/>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0F82B5DF" wp14:editId="2487D91F">
            <wp:extent cx="6106795" cy="4317873"/>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6106795" cy="4317873"/>
                    </a:xfrm>
                    <a:prstGeom prst="rect">
                      <a:avLst/>
                    </a:prstGeom>
                    <a:ln/>
                  </pic:spPr>
                </pic:pic>
              </a:graphicData>
            </a:graphic>
          </wp:inline>
        </w:drawing>
      </w:r>
    </w:p>
    <w:p w14:paraId="024B1731" w14:textId="77777777" w:rsidR="00DF2B7A" w:rsidRDefault="00804202">
      <w:pPr>
        <w:widowControl w:val="0"/>
        <w:pBdr>
          <w:top w:val="nil"/>
          <w:left w:val="nil"/>
          <w:bottom w:val="nil"/>
          <w:right w:val="nil"/>
          <w:between w:val="nil"/>
        </w:pBdr>
        <w:spacing w:line="280" w:lineRule="auto"/>
        <w:ind w:left="1147" w:firstLine="8"/>
        <w:rPr>
          <w:rFonts w:ascii="Calibri" w:eastAsia="Calibri" w:hAnsi="Calibri" w:cs="Calibri"/>
          <w:color w:val="000000"/>
        </w:rPr>
      </w:pPr>
      <w:r>
        <w:rPr>
          <w:rFonts w:ascii="Calibri" w:eastAsia="Calibri" w:hAnsi="Calibri" w:cs="Calibri"/>
          <w:color w:val="000000"/>
        </w:rPr>
        <w:t xml:space="preserve">Harta prezintă distribuția populației în așezările din zona metropolitană Târgu Mureș și subliniază un model  demografic specific, bazat pe dimensiunea cercurilor care indică numărul de locuitori din fiecare localitate. </w:t>
      </w:r>
    </w:p>
    <w:p w14:paraId="15C56F1F"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1. Târgu Mureș – centrul principal: </w:t>
      </w:r>
    </w:p>
    <w:p w14:paraId="5244B435" w14:textId="77777777" w:rsidR="00DF2B7A" w:rsidRDefault="00804202">
      <w:pPr>
        <w:widowControl w:val="0"/>
        <w:pBdr>
          <w:top w:val="nil"/>
          <w:left w:val="nil"/>
          <w:bottom w:val="nil"/>
          <w:right w:val="nil"/>
          <w:between w:val="nil"/>
        </w:pBdr>
        <w:spacing w:before="213" w:line="279" w:lineRule="auto"/>
        <w:ind w:left="1147" w:right="1" w:hanging="2"/>
        <w:jc w:val="both"/>
        <w:rPr>
          <w:rFonts w:ascii="Calibri" w:eastAsia="Calibri" w:hAnsi="Calibri" w:cs="Calibri"/>
          <w:color w:val="000000"/>
        </w:rPr>
      </w:pPr>
      <w:r>
        <w:rPr>
          <w:rFonts w:ascii="Calibri" w:eastAsia="Calibri" w:hAnsi="Calibri" w:cs="Calibri"/>
          <w:color w:val="000000"/>
        </w:rPr>
        <w:t xml:space="preserve">- Municipiul Târgu Mureș este, fără îndoială, cel mai mare centru urban al regiunii, cu o populație de  aproximativ 115.493 de locuitori. Cercul dominant de pe hartă subliniază această concentrare de populație,  ceea ce confirmă rolul de pol economic, administrativ și cultural al orașului. </w:t>
      </w:r>
    </w:p>
    <w:p w14:paraId="30C22BB9" w14:textId="77777777" w:rsidR="00DF2B7A" w:rsidRDefault="00804202">
      <w:pPr>
        <w:widowControl w:val="0"/>
        <w:pBdr>
          <w:top w:val="nil"/>
          <w:left w:val="nil"/>
          <w:bottom w:val="nil"/>
          <w:right w:val="nil"/>
          <w:between w:val="nil"/>
        </w:pBdr>
        <w:spacing w:before="174" w:line="280" w:lineRule="auto"/>
        <w:ind w:left="1147" w:right="3" w:hanging="2"/>
        <w:rPr>
          <w:rFonts w:ascii="Calibri" w:eastAsia="Calibri" w:hAnsi="Calibri" w:cs="Calibri"/>
          <w:color w:val="000000"/>
        </w:rPr>
      </w:pPr>
      <w:r>
        <w:rPr>
          <w:rFonts w:ascii="Calibri" w:eastAsia="Calibri" w:hAnsi="Calibri" w:cs="Calibri"/>
          <w:color w:val="000000"/>
        </w:rPr>
        <w:t xml:space="preserve">- Târgu Mureș atrage locuitori din întreaga regiune, fiind principalul hub pentru locuri de muncă, servicii,  educație și sănătate. Prin urmare, fluxurile de navetă zilnică se îndreaptă preponderent spre acest centru. </w:t>
      </w:r>
    </w:p>
    <w:p w14:paraId="24142336" w14:textId="77777777" w:rsidR="00DF2B7A" w:rsidRDefault="00804202">
      <w:pPr>
        <w:widowControl w:val="0"/>
        <w:pBdr>
          <w:top w:val="nil"/>
          <w:left w:val="nil"/>
          <w:bottom w:val="nil"/>
          <w:right w:val="nil"/>
          <w:between w:val="nil"/>
        </w:pBdr>
        <w:spacing w:before="173" w:line="240" w:lineRule="auto"/>
        <w:ind w:left="1149"/>
        <w:rPr>
          <w:rFonts w:ascii="Calibri" w:eastAsia="Calibri" w:hAnsi="Calibri" w:cs="Calibri"/>
          <w:color w:val="000000"/>
        </w:rPr>
      </w:pPr>
      <w:r>
        <w:rPr>
          <w:rFonts w:ascii="Calibri" w:eastAsia="Calibri" w:hAnsi="Calibri" w:cs="Calibri"/>
          <w:color w:val="000000"/>
        </w:rPr>
        <w:t xml:space="preserve">2. Suburbiile apropiate și localitățile de navetă: </w:t>
      </w:r>
    </w:p>
    <w:p w14:paraId="3397A1A4" w14:textId="77777777" w:rsidR="00DF2B7A" w:rsidRDefault="00804202">
      <w:pPr>
        <w:widowControl w:val="0"/>
        <w:pBdr>
          <w:top w:val="nil"/>
          <w:left w:val="nil"/>
          <w:bottom w:val="nil"/>
          <w:right w:val="nil"/>
          <w:between w:val="nil"/>
        </w:pBdr>
        <w:spacing w:before="212" w:line="279" w:lineRule="auto"/>
        <w:ind w:left="1119" w:firstLine="25"/>
        <w:jc w:val="both"/>
        <w:rPr>
          <w:rFonts w:ascii="Calibri" w:eastAsia="Calibri" w:hAnsi="Calibri" w:cs="Calibri"/>
          <w:color w:val="000000"/>
        </w:rPr>
      </w:pPr>
      <w:r>
        <w:rPr>
          <w:rFonts w:ascii="Calibri" w:eastAsia="Calibri" w:hAnsi="Calibri" w:cs="Calibri"/>
          <w:color w:val="000000"/>
        </w:rPr>
        <w:t xml:space="preserve">- Sângeorgiu de Mureș, Ungheni, și Cristești sunt localități cu populații relativ mari, evidențiate de cercuri de  dimensiuni considerabile. Acestea sunt suburbii importante și zone de navetă pentru locuitorii care lucrează  în Târgu Mureș. Apropierea lor de oraș le face atractive pentru dezvoltare rezidențială și pentru extinderea  infrastructurii de transport activ, cum ar fi pistele de biciclete. </w:t>
      </w:r>
    </w:p>
    <w:p w14:paraId="5B20CDF1" w14:textId="77777777" w:rsidR="00DF2B7A" w:rsidRDefault="00804202">
      <w:pPr>
        <w:widowControl w:val="0"/>
        <w:pBdr>
          <w:top w:val="nil"/>
          <w:left w:val="nil"/>
          <w:bottom w:val="nil"/>
          <w:right w:val="nil"/>
          <w:between w:val="nil"/>
        </w:pBdr>
        <w:spacing w:before="174" w:line="280" w:lineRule="auto"/>
        <w:ind w:left="1154" w:right="4" w:hanging="9"/>
        <w:rPr>
          <w:rFonts w:ascii="Calibri" w:eastAsia="Calibri" w:hAnsi="Calibri" w:cs="Calibri"/>
          <w:color w:val="000000"/>
        </w:rPr>
      </w:pPr>
      <w:r>
        <w:rPr>
          <w:rFonts w:ascii="Calibri" w:eastAsia="Calibri" w:hAnsi="Calibri" w:cs="Calibri"/>
          <w:color w:val="000000"/>
        </w:rPr>
        <w:t xml:space="preserve">- Aceste localități sunt bine conectate prin drumurile naționale (DN) și drumurile județene (DJ), facilitând  naveta zilnică spre Târgu Mureș. </w:t>
      </w:r>
    </w:p>
    <w:p w14:paraId="14898DB1"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3. Localitățile rurale și depopularea: </w:t>
      </w:r>
    </w:p>
    <w:p w14:paraId="7C0D6B6E" w14:textId="77777777" w:rsidR="00DF2B7A" w:rsidRDefault="00804202">
      <w:pPr>
        <w:widowControl w:val="0"/>
        <w:pBdr>
          <w:top w:val="nil"/>
          <w:left w:val="nil"/>
          <w:bottom w:val="nil"/>
          <w:right w:val="nil"/>
          <w:between w:val="nil"/>
        </w:pBdr>
        <w:spacing w:before="210" w:line="280" w:lineRule="auto"/>
        <w:ind w:left="1145" w:hanging="2"/>
        <w:jc w:val="both"/>
        <w:rPr>
          <w:rFonts w:ascii="Calibri" w:eastAsia="Calibri" w:hAnsi="Calibri" w:cs="Calibri"/>
          <w:color w:val="000000"/>
        </w:rPr>
      </w:pPr>
      <w:r>
        <w:rPr>
          <w:rFonts w:ascii="Calibri" w:eastAsia="Calibri" w:hAnsi="Calibri" w:cs="Calibri"/>
          <w:color w:val="000000"/>
        </w:rPr>
        <w:t xml:space="preserve">- Satele mai mici, cum ar fi Sânpaul, Bălăușeri, și </w:t>
      </w:r>
      <w:proofErr w:type="spellStart"/>
      <w:r>
        <w:rPr>
          <w:rFonts w:ascii="Calibri" w:eastAsia="Calibri" w:hAnsi="Calibri" w:cs="Calibri"/>
          <w:color w:val="000000"/>
        </w:rPr>
        <w:t>Ceuașu</w:t>
      </w:r>
      <w:proofErr w:type="spellEnd"/>
      <w:r>
        <w:rPr>
          <w:rFonts w:ascii="Calibri" w:eastAsia="Calibri" w:hAnsi="Calibri" w:cs="Calibri"/>
          <w:color w:val="000000"/>
        </w:rPr>
        <w:t xml:space="preserve"> de Câmpie, au populații relativ reduse, așa cum  indică cercurile de dimensiuni mici. Aceste localități sunt caracterizate de un stil de viață mai rural și se  confruntă, probabil, cu provocări legate de migrația tinerilor către centrele urbane. Lipsa infrastructurii </w:t>
      </w:r>
    </w:p>
    <w:p w14:paraId="29DF5AA4" w14:textId="77777777" w:rsidR="00DF2B7A" w:rsidRDefault="00804202">
      <w:pPr>
        <w:widowControl w:val="0"/>
        <w:pBdr>
          <w:top w:val="nil"/>
          <w:left w:val="nil"/>
          <w:bottom w:val="nil"/>
          <w:right w:val="nil"/>
          <w:between w:val="nil"/>
        </w:pBdr>
        <w:spacing w:before="691" w:line="240" w:lineRule="auto"/>
        <w:ind w:right="46"/>
        <w:jc w:val="right"/>
        <w:rPr>
          <w:rFonts w:ascii="Calibri" w:eastAsia="Calibri" w:hAnsi="Calibri" w:cs="Calibri"/>
          <w:color w:val="000000"/>
        </w:rPr>
      </w:pPr>
      <w:r>
        <w:rPr>
          <w:rFonts w:ascii="Calibri" w:eastAsia="Calibri" w:hAnsi="Calibri" w:cs="Calibri"/>
          <w:color w:val="000000"/>
        </w:rPr>
        <w:t xml:space="preserve">23 </w:t>
      </w:r>
    </w:p>
    <w:p w14:paraId="78A50CD5"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6EEA3D9D" w14:textId="77777777" w:rsidR="00DF2B7A" w:rsidRDefault="00804202">
      <w:pPr>
        <w:widowControl w:val="0"/>
        <w:pBdr>
          <w:top w:val="nil"/>
          <w:left w:val="nil"/>
          <w:bottom w:val="nil"/>
          <w:right w:val="nil"/>
          <w:between w:val="nil"/>
        </w:pBdr>
        <w:spacing w:before="367" w:line="280" w:lineRule="auto"/>
        <w:ind w:left="1147" w:right="2"/>
        <w:rPr>
          <w:rFonts w:ascii="Calibri" w:eastAsia="Calibri" w:hAnsi="Calibri" w:cs="Calibri"/>
          <w:color w:val="000000"/>
        </w:rPr>
      </w:pPr>
      <w:r>
        <w:rPr>
          <w:rFonts w:ascii="Calibri" w:eastAsia="Calibri" w:hAnsi="Calibri" w:cs="Calibri"/>
          <w:color w:val="000000"/>
        </w:rPr>
        <w:t xml:space="preserve">economice semnificative în aceste localități face ca o mare parte din populație să fie dependentă de naveta  zilnică. </w:t>
      </w:r>
    </w:p>
    <w:p w14:paraId="2B4AA201" w14:textId="77777777" w:rsidR="00DF2B7A" w:rsidRDefault="00804202">
      <w:pPr>
        <w:widowControl w:val="0"/>
        <w:pBdr>
          <w:top w:val="nil"/>
          <w:left w:val="nil"/>
          <w:bottom w:val="nil"/>
          <w:right w:val="nil"/>
          <w:between w:val="nil"/>
        </w:pBdr>
        <w:spacing w:before="173" w:line="280" w:lineRule="auto"/>
        <w:ind w:left="1154" w:right="3" w:hanging="9"/>
        <w:rPr>
          <w:rFonts w:ascii="Calibri" w:eastAsia="Calibri" w:hAnsi="Calibri" w:cs="Calibri"/>
          <w:color w:val="000000"/>
        </w:rPr>
      </w:pPr>
      <w:r>
        <w:rPr>
          <w:rFonts w:ascii="Calibri" w:eastAsia="Calibri" w:hAnsi="Calibri" w:cs="Calibri"/>
          <w:color w:val="000000"/>
        </w:rPr>
        <w:t xml:space="preserve">- Aceste zone ar putea beneficia de extinderea transportului activ și de facilități pentru biciclete, ceea ce ar  putea contribui la revitalizarea localităților prin promovarea turismului rural și a mobilității alternative. </w:t>
      </w:r>
    </w:p>
    <w:p w14:paraId="6935BE7A" w14:textId="77777777" w:rsidR="00DF2B7A" w:rsidRDefault="00804202">
      <w:pPr>
        <w:widowControl w:val="0"/>
        <w:pBdr>
          <w:top w:val="nil"/>
          <w:left w:val="nil"/>
          <w:bottom w:val="nil"/>
          <w:right w:val="nil"/>
          <w:between w:val="nil"/>
        </w:pBdr>
        <w:spacing w:before="173" w:line="240" w:lineRule="auto"/>
        <w:ind w:left="1142"/>
        <w:rPr>
          <w:rFonts w:ascii="Calibri" w:eastAsia="Calibri" w:hAnsi="Calibri" w:cs="Calibri"/>
          <w:color w:val="000000"/>
        </w:rPr>
      </w:pPr>
      <w:r>
        <w:rPr>
          <w:rFonts w:ascii="Calibri" w:eastAsia="Calibri" w:hAnsi="Calibri" w:cs="Calibri"/>
          <w:color w:val="000000"/>
        </w:rPr>
        <w:t xml:space="preserve">4. Modelul periferic de dezvoltare: </w:t>
      </w:r>
    </w:p>
    <w:p w14:paraId="4DD93E6A" w14:textId="77777777" w:rsidR="00DF2B7A" w:rsidRDefault="00804202">
      <w:pPr>
        <w:widowControl w:val="0"/>
        <w:pBdr>
          <w:top w:val="nil"/>
          <w:left w:val="nil"/>
          <w:bottom w:val="nil"/>
          <w:right w:val="nil"/>
          <w:between w:val="nil"/>
        </w:pBdr>
        <w:spacing w:before="212" w:line="279" w:lineRule="auto"/>
        <w:ind w:left="1147" w:firstLine="59"/>
        <w:jc w:val="both"/>
        <w:rPr>
          <w:rFonts w:ascii="Calibri" w:eastAsia="Calibri" w:hAnsi="Calibri" w:cs="Calibri"/>
          <w:color w:val="000000"/>
        </w:rPr>
      </w:pPr>
      <w:r>
        <w:rPr>
          <w:rFonts w:ascii="Calibri" w:eastAsia="Calibri" w:hAnsi="Calibri" w:cs="Calibri"/>
          <w:color w:val="000000"/>
        </w:rPr>
        <w:t xml:space="preserve">Pe măsură ce ne îndepărtăm de Târgu Mureș, populația localităților scade semnificativ. Aceasta reflectă un  model tipic de dezvoltare concentrică, în care localitățile din proximitatea imediată a orașului beneficiază de  expansiunea urbană, în timp ce cele aflate mai departe devin mai puțin populate și mai puțin dezvoltate  economic. </w:t>
      </w:r>
    </w:p>
    <w:p w14:paraId="223C3829" w14:textId="77777777" w:rsidR="00DF2B7A" w:rsidRDefault="00804202">
      <w:pPr>
        <w:widowControl w:val="0"/>
        <w:pBdr>
          <w:top w:val="nil"/>
          <w:left w:val="nil"/>
          <w:bottom w:val="nil"/>
          <w:right w:val="nil"/>
          <w:between w:val="nil"/>
        </w:pBdr>
        <w:spacing w:before="173" w:line="279" w:lineRule="auto"/>
        <w:ind w:left="1147" w:right="2" w:hanging="2"/>
        <w:jc w:val="both"/>
        <w:rPr>
          <w:rFonts w:ascii="Calibri" w:eastAsia="Calibri" w:hAnsi="Calibri" w:cs="Calibri"/>
          <w:color w:val="000000"/>
        </w:rPr>
      </w:pPr>
      <w:r>
        <w:rPr>
          <w:rFonts w:ascii="Calibri" w:eastAsia="Calibri" w:hAnsi="Calibri" w:cs="Calibri"/>
          <w:color w:val="000000"/>
        </w:rPr>
        <w:t xml:space="preserve">- Expansiunea urbană și </w:t>
      </w:r>
      <w:proofErr w:type="spellStart"/>
      <w:r>
        <w:rPr>
          <w:rFonts w:ascii="Calibri" w:eastAsia="Calibri" w:hAnsi="Calibri" w:cs="Calibri"/>
          <w:color w:val="000000"/>
        </w:rPr>
        <w:t>suburbanizarea</w:t>
      </w:r>
      <w:proofErr w:type="spellEnd"/>
      <w:r>
        <w:rPr>
          <w:rFonts w:ascii="Calibri" w:eastAsia="Calibri" w:hAnsi="Calibri" w:cs="Calibri"/>
          <w:color w:val="000000"/>
        </w:rPr>
        <w:t xml:space="preserve"> localităților din jurul Târgu Mureș ar putea crea o nevoie crescută  de integrare a acestor zone în rețelele de transport public și alternative, precum și de dezvoltare a  infrastructurii de mobilitate activă. </w:t>
      </w:r>
    </w:p>
    <w:p w14:paraId="7B433397" w14:textId="77777777" w:rsidR="00DF2B7A" w:rsidRDefault="00804202">
      <w:pPr>
        <w:widowControl w:val="0"/>
        <w:pBdr>
          <w:top w:val="nil"/>
          <w:left w:val="nil"/>
          <w:bottom w:val="nil"/>
          <w:right w:val="nil"/>
          <w:between w:val="nil"/>
        </w:pBdr>
        <w:spacing w:before="177" w:line="240" w:lineRule="auto"/>
        <w:ind w:left="1147"/>
        <w:rPr>
          <w:rFonts w:ascii="Calibri" w:eastAsia="Calibri" w:hAnsi="Calibri" w:cs="Calibri"/>
          <w:color w:val="000000"/>
        </w:rPr>
      </w:pPr>
      <w:r>
        <w:rPr>
          <w:rFonts w:ascii="Calibri" w:eastAsia="Calibri" w:hAnsi="Calibri" w:cs="Calibri"/>
          <w:color w:val="000000"/>
        </w:rPr>
        <w:t xml:space="preserve">Concluzii și implicări pentru mobilitate: </w:t>
      </w:r>
    </w:p>
    <w:p w14:paraId="5C1F189F" w14:textId="77777777" w:rsidR="00DF2B7A" w:rsidRDefault="00804202">
      <w:pPr>
        <w:widowControl w:val="0"/>
        <w:pBdr>
          <w:top w:val="nil"/>
          <w:left w:val="nil"/>
          <w:bottom w:val="nil"/>
          <w:right w:val="nil"/>
          <w:between w:val="nil"/>
        </w:pBdr>
        <w:spacing w:before="210" w:line="279" w:lineRule="auto"/>
        <w:ind w:left="1145" w:right="3" w:hanging="1"/>
        <w:jc w:val="both"/>
        <w:rPr>
          <w:rFonts w:ascii="Calibri" w:eastAsia="Calibri" w:hAnsi="Calibri" w:cs="Calibri"/>
          <w:color w:val="000000"/>
        </w:rPr>
      </w:pPr>
      <w:r>
        <w:rPr>
          <w:rFonts w:ascii="Calibri" w:eastAsia="Calibri" w:hAnsi="Calibri" w:cs="Calibri"/>
          <w:color w:val="000000"/>
        </w:rPr>
        <w:t xml:space="preserve">- Naveta zilnică între localitățile din proximitatea Târgu Mureș este esențială pentru funcționarea întregii  zone metropolitane. Dezvoltarea unor piste de biciclete care să conecteze aceste suburbii la oraș poate  reduce dependența de autoturisme și poate contribui la un mod de viață mai sănătos și durabil. </w:t>
      </w:r>
    </w:p>
    <w:p w14:paraId="300073D7" w14:textId="77777777" w:rsidR="00DF2B7A" w:rsidRDefault="00804202">
      <w:pPr>
        <w:widowControl w:val="0"/>
        <w:pBdr>
          <w:top w:val="nil"/>
          <w:left w:val="nil"/>
          <w:bottom w:val="nil"/>
          <w:right w:val="nil"/>
          <w:between w:val="nil"/>
        </w:pBdr>
        <w:spacing w:before="176" w:line="279" w:lineRule="auto"/>
        <w:ind w:left="1147" w:right="2" w:hanging="2"/>
        <w:jc w:val="both"/>
        <w:rPr>
          <w:rFonts w:ascii="Calibri" w:eastAsia="Calibri" w:hAnsi="Calibri" w:cs="Calibri"/>
          <w:color w:val="000000"/>
        </w:rPr>
      </w:pPr>
      <w:r>
        <w:rPr>
          <w:rFonts w:ascii="Calibri" w:eastAsia="Calibri" w:hAnsi="Calibri" w:cs="Calibri"/>
          <w:color w:val="000000"/>
        </w:rPr>
        <w:t xml:space="preserve">- Transportul intercomunal ar trebui să fie facilitat prin legături de biciclete între localitățile mai mici și  centrele de navetă, cum ar fi Sângeorgiu de Mureș și Ungheni, pentru a oferi opțiuni de transport durabil și  a încuraja mobilitatea între aceste puncte. </w:t>
      </w:r>
    </w:p>
    <w:p w14:paraId="1C68BE0C" w14:textId="77777777" w:rsidR="00DF2B7A" w:rsidRDefault="00804202">
      <w:pPr>
        <w:widowControl w:val="0"/>
        <w:pBdr>
          <w:top w:val="nil"/>
          <w:left w:val="nil"/>
          <w:bottom w:val="nil"/>
          <w:right w:val="nil"/>
          <w:between w:val="nil"/>
        </w:pBdr>
        <w:spacing w:before="174" w:line="280" w:lineRule="auto"/>
        <w:ind w:left="1147" w:hanging="2"/>
        <w:rPr>
          <w:rFonts w:ascii="Calibri" w:eastAsia="Calibri" w:hAnsi="Calibri" w:cs="Calibri"/>
          <w:color w:val="000000"/>
        </w:rPr>
      </w:pPr>
      <w:r>
        <w:rPr>
          <w:rFonts w:ascii="Calibri" w:eastAsia="Calibri" w:hAnsi="Calibri" w:cs="Calibri"/>
          <w:color w:val="000000"/>
        </w:rPr>
        <w:t xml:space="preserve">- Localitățile mai mici, în special cele cu o populație în scădere, ar putea beneficia de promovarea turismului  activ, folosind infrastructura de biciclete și conectarea la traseele turistice din regiune. </w:t>
      </w:r>
    </w:p>
    <w:p w14:paraId="794F9C03" w14:textId="77777777" w:rsidR="00DF2B7A" w:rsidRDefault="00804202">
      <w:pPr>
        <w:widowControl w:val="0"/>
        <w:pBdr>
          <w:top w:val="nil"/>
          <w:left w:val="nil"/>
          <w:bottom w:val="nil"/>
          <w:right w:val="nil"/>
          <w:between w:val="nil"/>
        </w:pBdr>
        <w:spacing w:before="644" w:line="279" w:lineRule="auto"/>
        <w:ind w:left="1147" w:right="2" w:hanging="5"/>
        <w:jc w:val="both"/>
        <w:rPr>
          <w:rFonts w:ascii="Calibri" w:eastAsia="Calibri" w:hAnsi="Calibri" w:cs="Calibri"/>
          <w:color w:val="000000"/>
        </w:rPr>
      </w:pPr>
      <w:r>
        <w:rPr>
          <w:rFonts w:ascii="Calibri" w:eastAsia="Calibri" w:hAnsi="Calibri" w:cs="Calibri"/>
          <w:color w:val="000000"/>
        </w:rPr>
        <w:t>Aceste observații indică necesitatea unei strategii integrate de mobilitate care să includă dezvoltarea  infrastructurii pentru biciclete, atât pentru navetă, cât și pentru agrement, asigurând în același timp  conectivitate între localități și centrul metropolitan.</w:t>
      </w:r>
    </w:p>
    <w:p w14:paraId="7E210E21" w14:textId="77777777" w:rsidR="00DF2B7A" w:rsidRDefault="00804202">
      <w:pPr>
        <w:widowControl w:val="0"/>
        <w:pBdr>
          <w:top w:val="nil"/>
          <w:left w:val="nil"/>
          <w:bottom w:val="nil"/>
          <w:right w:val="nil"/>
          <w:between w:val="nil"/>
        </w:pBdr>
        <w:spacing w:before="5512" w:line="240" w:lineRule="auto"/>
        <w:ind w:right="46"/>
        <w:jc w:val="right"/>
        <w:rPr>
          <w:rFonts w:ascii="Calibri" w:eastAsia="Calibri" w:hAnsi="Calibri" w:cs="Calibri"/>
          <w:color w:val="000000"/>
        </w:rPr>
      </w:pPr>
      <w:r>
        <w:rPr>
          <w:rFonts w:ascii="Calibri" w:eastAsia="Calibri" w:hAnsi="Calibri" w:cs="Calibri"/>
          <w:color w:val="000000"/>
        </w:rPr>
        <w:t xml:space="preserve">24 </w:t>
      </w:r>
    </w:p>
    <w:p w14:paraId="55280F88"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CE8C4DF" w14:textId="77777777" w:rsidR="00DF2B7A" w:rsidRDefault="00804202">
      <w:pPr>
        <w:widowControl w:val="0"/>
        <w:pBdr>
          <w:top w:val="nil"/>
          <w:left w:val="nil"/>
          <w:bottom w:val="nil"/>
          <w:right w:val="nil"/>
          <w:between w:val="nil"/>
        </w:pBdr>
        <w:spacing w:before="379" w:line="240" w:lineRule="auto"/>
        <w:ind w:right="3"/>
        <w:jc w:val="right"/>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0AA13B14" wp14:editId="6664264F">
            <wp:extent cx="6106795" cy="4317873"/>
            <wp:effectExtent l="0" t="0" r="0"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6106795" cy="4317873"/>
                    </a:xfrm>
                    <a:prstGeom prst="rect">
                      <a:avLst/>
                    </a:prstGeom>
                    <a:ln/>
                  </pic:spPr>
                </pic:pic>
              </a:graphicData>
            </a:graphic>
          </wp:inline>
        </w:drawing>
      </w:r>
    </w:p>
    <w:p w14:paraId="08D59181" w14:textId="77777777" w:rsidR="00DF2B7A" w:rsidRDefault="00804202">
      <w:pPr>
        <w:widowControl w:val="0"/>
        <w:pBdr>
          <w:top w:val="nil"/>
          <w:left w:val="nil"/>
          <w:bottom w:val="nil"/>
          <w:right w:val="nil"/>
          <w:between w:val="nil"/>
        </w:pBdr>
        <w:spacing w:line="262" w:lineRule="auto"/>
        <w:ind w:left="1154" w:right="2" w:firstLine="1"/>
        <w:jc w:val="both"/>
        <w:rPr>
          <w:rFonts w:ascii="Calibri" w:eastAsia="Calibri" w:hAnsi="Calibri" w:cs="Calibri"/>
          <w:color w:val="000000"/>
        </w:rPr>
      </w:pPr>
      <w:r>
        <w:rPr>
          <w:rFonts w:ascii="Calibri" w:eastAsia="Calibri" w:hAnsi="Calibri" w:cs="Calibri"/>
          <w:color w:val="000000"/>
        </w:rPr>
        <w:t xml:space="preserve">Harta oferă o reprezentare spațială a numărului de salariați în zona metropolitană Târgu Mureș (ZMU) și  localitățile adiacente, indicând distribuția forței de muncă în regiune. Dimensiunea cercurilor reflectă  numărul de salariați din fiecare localitate, conform legendei, cu valori între 73 și 63.949. </w:t>
      </w:r>
    </w:p>
    <w:p w14:paraId="043BCA53" w14:textId="77777777" w:rsidR="00DF2B7A" w:rsidRDefault="00804202">
      <w:pPr>
        <w:widowControl w:val="0"/>
        <w:pBdr>
          <w:top w:val="nil"/>
          <w:left w:val="nil"/>
          <w:bottom w:val="nil"/>
          <w:right w:val="nil"/>
          <w:between w:val="nil"/>
        </w:pBdr>
        <w:spacing w:before="170" w:line="240" w:lineRule="auto"/>
        <w:ind w:left="1156"/>
        <w:rPr>
          <w:rFonts w:ascii="Calibri" w:eastAsia="Calibri" w:hAnsi="Calibri" w:cs="Calibri"/>
          <w:color w:val="000000"/>
        </w:rPr>
      </w:pPr>
      <w:r>
        <w:rPr>
          <w:rFonts w:ascii="Calibri" w:eastAsia="Calibri" w:hAnsi="Calibri" w:cs="Calibri"/>
          <w:color w:val="000000"/>
        </w:rPr>
        <w:t xml:space="preserve">1. Târgu Mureș: </w:t>
      </w:r>
    </w:p>
    <w:p w14:paraId="04CD7812" w14:textId="77777777" w:rsidR="00DF2B7A" w:rsidRDefault="00804202">
      <w:pPr>
        <w:widowControl w:val="0"/>
        <w:pBdr>
          <w:top w:val="nil"/>
          <w:left w:val="nil"/>
          <w:bottom w:val="nil"/>
          <w:right w:val="nil"/>
          <w:between w:val="nil"/>
        </w:pBdr>
        <w:spacing w:before="193" w:line="262" w:lineRule="auto"/>
        <w:ind w:left="1146" w:right="-1" w:firstLine="60"/>
        <w:jc w:val="both"/>
        <w:rPr>
          <w:rFonts w:ascii="Calibri" w:eastAsia="Calibri" w:hAnsi="Calibri" w:cs="Calibri"/>
          <w:color w:val="000000"/>
        </w:rPr>
      </w:pPr>
      <w:r>
        <w:rPr>
          <w:rFonts w:ascii="Calibri" w:eastAsia="Calibri" w:hAnsi="Calibri" w:cs="Calibri"/>
          <w:color w:val="000000"/>
        </w:rPr>
        <w:t xml:space="preserve">Municipiul Târgu Mureș domină în mod evident piața muncii în regiune, cu cel mai mare număr de salariați  (63.949). Aceasta nu este o surpriză, având în vedere că Târgu Mureș este principalul centru economic,  industrial și administrativ al județului Mureș. Aici se regăsesc numeroase instituții publice, companii private,  servicii de sănătate și educație, precum și diverse industrii care oferă locuri de muncă pentru o mare parte  din populația activă a zonei. </w:t>
      </w:r>
    </w:p>
    <w:p w14:paraId="5983FA91" w14:textId="77777777" w:rsidR="00DF2B7A" w:rsidRDefault="00804202">
      <w:pPr>
        <w:widowControl w:val="0"/>
        <w:pBdr>
          <w:top w:val="nil"/>
          <w:left w:val="nil"/>
          <w:bottom w:val="nil"/>
          <w:right w:val="nil"/>
          <w:between w:val="nil"/>
        </w:pBdr>
        <w:spacing w:before="170" w:line="240" w:lineRule="auto"/>
        <w:ind w:left="1149"/>
        <w:rPr>
          <w:rFonts w:ascii="Calibri" w:eastAsia="Calibri" w:hAnsi="Calibri" w:cs="Calibri"/>
          <w:color w:val="000000"/>
        </w:rPr>
      </w:pPr>
      <w:r>
        <w:rPr>
          <w:rFonts w:ascii="Calibri" w:eastAsia="Calibri" w:hAnsi="Calibri" w:cs="Calibri"/>
          <w:color w:val="000000"/>
        </w:rPr>
        <w:t xml:space="preserve">2. Localitățile învecinate: </w:t>
      </w:r>
    </w:p>
    <w:p w14:paraId="37307713" w14:textId="77777777" w:rsidR="00DF2B7A" w:rsidRDefault="00804202">
      <w:pPr>
        <w:widowControl w:val="0"/>
        <w:pBdr>
          <w:top w:val="nil"/>
          <w:left w:val="nil"/>
          <w:bottom w:val="nil"/>
          <w:right w:val="nil"/>
          <w:between w:val="nil"/>
        </w:pBdr>
        <w:spacing w:before="191" w:line="262" w:lineRule="auto"/>
        <w:ind w:left="1146" w:hanging="1"/>
        <w:jc w:val="both"/>
        <w:rPr>
          <w:rFonts w:ascii="Calibri" w:eastAsia="Calibri" w:hAnsi="Calibri" w:cs="Calibri"/>
          <w:color w:val="000000"/>
        </w:rPr>
      </w:pPr>
      <w:r>
        <w:rPr>
          <w:rFonts w:ascii="Calibri" w:eastAsia="Calibri" w:hAnsi="Calibri" w:cs="Calibri"/>
          <w:color w:val="000000"/>
        </w:rPr>
        <w:t xml:space="preserve">- Localități precum Sântana de Mureș, Ungheni, și Sânpaul prezintă cercuri de dimensiuni relativ  semnificative, indicând o activitate economică notabilă în aceste comune. Ungheni, de exemplu, este  cunoscut pentru legăturile sale strânse cu Aeroportul Internațional Târgu Mureș, precum și pentru diverse  activități industriale și logistice care asigură un număr important de locuri de muncă. </w:t>
      </w:r>
    </w:p>
    <w:p w14:paraId="5954EB0B" w14:textId="77777777" w:rsidR="00DF2B7A" w:rsidRDefault="00804202">
      <w:pPr>
        <w:widowControl w:val="0"/>
        <w:pBdr>
          <w:top w:val="nil"/>
          <w:left w:val="nil"/>
          <w:bottom w:val="nil"/>
          <w:right w:val="nil"/>
          <w:between w:val="nil"/>
        </w:pBdr>
        <w:spacing w:before="170" w:line="262" w:lineRule="auto"/>
        <w:ind w:left="1145" w:right="1" w:hanging="2"/>
        <w:jc w:val="both"/>
        <w:rPr>
          <w:rFonts w:ascii="Calibri" w:eastAsia="Calibri" w:hAnsi="Calibri" w:cs="Calibri"/>
          <w:color w:val="000000"/>
        </w:rPr>
      </w:pPr>
      <w:r>
        <w:rPr>
          <w:rFonts w:ascii="Calibri" w:eastAsia="Calibri" w:hAnsi="Calibri" w:cs="Calibri"/>
          <w:color w:val="000000"/>
        </w:rPr>
        <w:t xml:space="preserve">- Sântana de Mureș, situată în apropierea municipiului, beneficiază de proximitatea față de oraș și poate  oferi oportunități de muncă pentru rezidenții care preferă să locuiască în zone mai liniștite, dar să lucreze în  mediul urban din Târgu Mureș. </w:t>
      </w:r>
    </w:p>
    <w:p w14:paraId="29C9E85A" w14:textId="77777777" w:rsidR="00DF2B7A" w:rsidRDefault="00804202">
      <w:pPr>
        <w:widowControl w:val="0"/>
        <w:pBdr>
          <w:top w:val="nil"/>
          <w:left w:val="nil"/>
          <w:bottom w:val="nil"/>
          <w:right w:val="nil"/>
          <w:between w:val="nil"/>
        </w:pBdr>
        <w:spacing w:before="170" w:line="240" w:lineRule="auto"/>
        <w:ind w:left="1148"/>
        <w:rPr>
          <w:rFonts w:ascii="Calibri" w:eastAsia="Calibri" w:hAnsi="Calibri" w:cs="Calibri"/>
          <w:color w:val="000000"/>
        </w:rPr>
      </w:pPr>
      <w:r>
        <w:rPr>
          <w:rFonts w:ascii="Calibri" w:eastAsia="Calibri" w:hAnsi="Calibri" w:cs="Calibri"/>
          <w:color w:val="000000"/>
        </w:rPr>
        <w:t xml:space="preserve">3. Comune și localități rurale: </w:t>
      </w:r>
    </w:p>
    <w:p w14:paraId="41E398FD" w14:textId="77777777" w:rsidR="00DF2B7A" w:rsidRDefault="00804202">
      <w:pPr>
        <w:widowControl w:val="0"/>
        <w:pBdr>
          <w:top w:val="nil"/>
          <w:left w:val="nil"/>
          <w:bottom w:val="nil"/>
          <w:right w:val="nil"/>
          <w:between w:val="nil"/>
        </w:pBdr>
        <w:spacing w:before="191" w:line="262" w:lineRule="auto"/>
        <w:ind w:left="1145" w:hanging="1"/>
        <w:jc w:val="both"/>
        <w:rPr>
          <w:rFonts w:ascii="Calibri" w:eastAsia="Calibri" w:hAnsi="Calibri" w:cs="Calibri"/>
          <w:color w:val="000000"/>
        </w:rPr>
      </w:pPr>
      <w:r>
        <w:rPr>
          <w:rFonts w:ascii="Calibri" w:eastAsia="Calibri" w:hAnsi="Calibri" w:cs="Calibri"/>
          <w:color w:val="000000"/>
        </w:rPr>
        <w:t xml:space="preserve">- Comunele mai mici, precum Ernei, Sângeorgiu de Mureș, Bălăușeri, și Acățari au un număr mai redus de  salariați, reflectat de cercuri de dimensiuni mici. Acest lucru sugerează o economie locală bazată în principal  pe agricultură, servicii limitate și activități de mică amploare. O parte semnificativă a forței de muncă din </w:t>
      </w:r>
    </w:p>
    <w:p w14:paraId="53710903" w14:textId="77777777" w:rsidR="00DF2B7A" w:rsidRDefault="00804202">
      <w:pPr>
        <w:widowControl w:val="0"/>
        <w:pBdr>
          <w:top w:val="nil"/>
          <w:left w:val="nil"/>
          <w:bottom w:val="nil"/>
          <w:right w:val="nil"/>
          <w:between w:val="nil"/>
        </w:pBdr>
        <w:spacing w:before="630" w:line="240" w:lineRule="auto"/>
        <w:ind w:right="46"/>
        <w:jc w:val="right"/>
        <w:rPr>
          <w:rFonts w:ascii="Calibri" w:eastAsia="Calibri" w:hAnsi="Calibri" w:cs="Calibri"/>
          <w:color w:val="000000"/>
        </w:rPr>
      </w:pPr>
      <w:r>
        <w:rPr>
          <w:rFonts w:ascii="Calibri" w:eastAsia="Calibri" w:hAnsi="Calibri" w:cs="Calibri"/>
          <w:color w:val="000000"/>
        </w:rPr>
        <w:t xml:space="preserve">25 </w:t>
      </w:r>
    </w:p>
    <w:p w14:paraId="32738F88"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6562D46" w14:textId="77777777" w:rsidR="00DF2B7A" w:rsidRDefault="00804202">
      <w:pPr>
        <w:widowControl w:val="0"/>
        <w:pBdr>
          <w:top w:val="nil"/>
          <w:left w:val="nil"/>
          <w:bottom w:val="nil"/>
          <w:right w:val="nil"/>
          <w:between w:val="nil"/>
        </w:pBdr>
        <w:spacing w:before="367" w:line="262" w:lineRule="auto"/>
        <w:ind w:left="1154" w:right="3" w:hanging="6"/>
        <w:rPr>
          <w:rFonts w:ascii="Calibri" w:eastAsia="Calibri" w:hAnsi="Calibri" w:cs="Calibri"/>
          <w:color w:val="000000"/>
        </w:rPr>
      </w:pPr>
      <w:r>
        <w:rPr>
          <w:rFonts w:ascii="Calibri" w:eastAsia="Calibri" w:hAnsi="Calibri" w:cs="Calibri"/>
          <w:color w:val="000000"/>
        </w:rPr>
        <w:t xml:space="preserve">aceste localități poate face naveta către Târgu Mureș sau alte centre economice din apropiere pentru a  beneficia de locuri de muncă mai diverse și mai bine plătite. </w:t>
      </w:r>
    </w:p>
    <w:p w14:paraId="03139A3E" w14:textId="77777777" w:rsidR="00DF2B7A" w:rsidRDefault="00804202">
      <w:pPr>
        <w:widowControl w:val="0"/>
        <w:pBdr>
          <w:top w:val="nil"/>
          <w:left w:val="nil"/>
          <w:bottom w:val="nil"/>
          <w:right w:val="nil"/>
          <w:between w:val="nil"/>
        </w:pBdr>
        <w:spacing w:before="170" w:line="240" w:lineRule="auto"/>
        <w:ind w:left="1142"/>
        <w:rPr>
          <w:rFonts w:ascii="Calibri" w:eastAsia="Calibri" w:hAnsi="Calibri" w:cs="Calibri"/>
          <w:color w:val="000000"/>
        </w:rPr>
      </w:pPr>
      <w:r>
        <w:rPr>
          <w:rFonts w:ascii="Calibri" w:eastAsia="Calibri" w:hAnsi="Calibri" w:cs="Calibri"/>
          <w:color w:val="000000"/>
        </w:rPr>
        <w:t xml:space="preserve">4. Disparități economice: </w:t>
      </w:r>
    </w:p>
    <w:p w14:paraId="2210FEC3" w14:textId="77777777" w:rsidR="00DF2B7A" w:rsidRDefault="00804202">
      <w:pPr>
        <w:widowControl w:val="0"/>
        <w:pBdr>
          <w:top w:val="nil"/>
          <w:left w:val="nil"/>
          <w:bottom w:val="nil"/>
          <w:right w:val="nil"/>
          <w:between w:val="nil"/>
        </w:pBdr>
        <w:spacing w:before="193" w:line="262" w:lineRule="auto"/>
        <w:ind w:left="1145" w:hanging="2"/>
        <w:jc w:val="both"/>
        <w:rPr>
          <w:rFonts w:ascii="Calibri" w:eastAsia="Calibri" w:hAnsi="Calibri" w:cs="Calibri"/>
          <w:color w:val="000000"/>
        </w:rPr>
      </w:pPr>
      <w:r>
        <w:rPr>
          <w:rFonts w:ascii="Calibri" w:eastAsia="Calibri" w:hAnsi="Calibri" w:cs="Calibri"/>
          <w:color w:val="000000"/>
        </w:rPr>
        <w:t xml:space="preserve">- Harta scoate în evidență disparitățile economice între centrul urban Târgu Mureș și localitățile din jur, unde  numărul de salariați este mult mai redus. Această concentrare a locurilor de muncă în oraș reflectă  centralizarea economică a regiunii, iar comunele din proximitate depind în mare măsură de activitatea  economică din municipiu. </w:t>
      </w:r>
    </w:p>
    <w:p w14:paraId="010A4833" w14:textId="77777777" w:rsidR="00DF2B7A" w:rsidRDefault="00804202">
      <w:pPr>
        <w:widowControl w:val="0"/>
        <w:pBdr>
          <w:top w:val="nil"/>
          <w:left w:val="nil"/>
          <w:bottom w:val="nil"/>
          <w:right w:val="nil"/>
          <w:between w:val="nil"/>
        </w:pBdr>
        <w:spacing w:before="170" w:line="240" w:lineRule="auto"/>
        <w:ind w:left="1147"/>
        <w:rPr>
          <w:rFonts w:ascii="Calibri" w:eastAsia="Calibri" w:hAnsi="Calibri" w:cs="Calibri"/>
          <w:color w:val="000000"/>
        </w:rPr>
      </w:pPr>
      <w:r>
        <w:rPr>
          <w:rFonts w:ascii="Calibri" w:eastAsia="Calibri" w:hAnsi="Calibri" w:cs="Calibri"/>
          <w:color w:val="000000"/>
        </w:rPr>
        <w:t xml:space="preserve">Concluzie: </w:t>
      </w:r>
    </w:p>
    <w:p w14:paraId="02809057" w14:textId="77777777" w:rsidR="00DF2B7A" w:rsidRDefault="00804202">
      <w:pPr>
        <w:widowControl w:val="0"/>
        <w:pBdr>
          <w:top w:val="nil"/>
          <w:left w:val="nil"/>
          <w:bottom w:val="nil"/>
          <w:right w:val="nil"/>
          <w:between w:val="nil"/>
        </w:pBdr>
        <w:spacing w:before="193" w:line="262" w:lineRule="auto"/>
        <w:ind w:left="1147" w:right="-1" w:firstLine="8"/>
        <w:jc w:val="both"/>
        <w:rPr>
          <w:rFonts w:ascii="Calibri" w:eastAsia="Calibri" w:hAnsi="Calibri" w:cs="Calibri"/>
          <w:color w:val="000000"/>
        </w:rPr>
      </w:pPr>
      <w:r>
        <w:rPr>
          <w:rFonts w:ascii="Calibri" w:eastAsia="Calibri" w:hAnsi="Calibri" w:cs="Calibri"/>
          <w:color w:val="000000"/>
        </w:rPr>
        <w:t>Distribuția forței de muncă prezentată pe hartă subliniază concentrarea majorității locurilor de muncă în  municipiul Târgu Mureș, care este motorul economic al zonei. În același timp, localitățile din imediata  apropiere, precum Sântana de Mureș și Ungheni, beneficiază de oportunități economice datorate apropierii  de acest centru urban. Regiunile rurale și comunele mai mici din ZMU înregistrează o activitate economică  mai modestă, reflectând o nevoie de investiții suplimentare pentru a diversifica și sus</w:t>
      </w:r>
      <w:r>
        <w:rPr>
          <w:rFonts w:ascii="Calibri" w:eastAsia="Calibri" w:hAnsi="Calibri" w:cs="Calibri"/>
          <w:color w:val="000000"/>
        </w:rPr>
        <w:t>ț</w:t>
      </w:r>
      <w:r>
        <w:rPr>
          <w:rFonts w:ascii="Calibri" w:eastAsia="Calibri" w:hAnsi="Calibri" w:cs="Calibri"/>
          <w:color w:val="000000"/>
        </w:rPr>
        <w:t>ine dezvoltarea  economică locală. Aceasta poate reprezenta un punct de interes pentru factorii de decizie care urmăresc să  echilibreze dezvoltarea regională și să reducă disparitățile economice în cadrul zonei metropolitane.</w:t>
      </w:r>
    </w:p>
    <w:p w14:paraId="192E1BD9" w14:textId="77777777" w:rsidR="00DF2B7A" w:rsidRDefault="00804202">
      <w:pPr>
        <w:widowControl w:val="0"/>
        <w:pBdr>
          <w:top w:val="nil"/>
          <w:left w:val="nil"/>
          <w:bottom w:val="nil"/>
          <w:right w:val="nil"/>
          <w:between w:val="nil"/>
        </w:pBdr>
        <w:spacing w:before="9843" w:line="240" w:lineRule="auto"/>
        <w:ind w:right="46"/>
        <w:jc w:val="right"/>
        <w:rPr>
          <w:rFonts w:ascii="Calibri" w:eastAsia="Calibri" w:hAnsi="Calibri" w:cs="Calibri"/>
          <w:color w:val="000000"/>
        </w:rPr>
      </w:pPr>
      <w:r>
        <w:rPr>
          <w:rFonts w:ascii="Calibri" w:eastAsia="Calibri" w:hAnsi="Calibri" w:cs="Calibri"/>
          <w:color w:val="000000"/>
        </w:rPr>
        <w:t xml:space="preserve">26 </w:t>
      </w:r>
    </w:p>
    <w:p w14:paraId="18EF0253"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438F4F8" w14:textId="77777777" w:rsidR="00DF2B7A" w:rsidRDefault="00804202">
      <w:pPr>
        <w:widowControl w:val="0"/>
        <w:pBdr>
          <w:top w:val="nil"/>
          <w:left w:val="nil"/>
          <w:bottom w:val="nil"/>
          <w:right w:val="nil"/>
          <w:between w:val="nil"/>
        </w:pBdr>
        <w:spacing w:before="364" w:line="240" w:lineRule="auto"/>
        <w:ind w:left="1154"/>
        <w:rPr>
          <w:rFonts w:ascii="Calibri" w:eastAsia="Calibri" w:hAnsi="Calibri" w:cs="Calibri"/>
          <w:color w:val="2F5496"/>
          <w:sz w:val="31"/>
          <w:szCs w:val="31"/>
        </w:rPr>
      </w:pPr>
      <w:r>
        <w:rPr>
          <w:rFonts w:ascii="Calibri" w:eastAsia="Calibri" w:hAnsi="Calibri" w:cs="Calibri"/>
          <w:color w:val="2F5496"/>
          <w:sz w:val="31"/>
          <w:szCs w:val="31"/>
        </w:rPr>
        <w:t xml:space="preserve">Categorii de localității </w:t>
      </w:r>
    </w:p>
    <w:p w14:paraId="381AA2E0" w14:textId="77777777" w:rsidR="00DF2B7A" w:rsidRDefault="00804202">
      <w:pPr>
        <w:widowControl w:val="0"/>
        <w:pBdr>
          <w:top w:val="nil"/>
          <w:left w:val="nil"/>
          <w:bottom w:val="nil"/>
          <w:right w:val="nil"/>
          <w:between w:val="nil"/>
        </w:pBdr>
        <w:spacing w:before="131" w:line="262" w:lineRule="auto"/>
        <w:ind w:left="1147" w:hanging="8"/>
        <w:jc w:val="both"/>
        <w:rPr>
          <w:rFonts w:ascii="Calibri" w:eastAsia="Calibri" w:hAnsi="Calibri" w:cs="Calibri"/>
          <w:color w:val="000000"/>
        </w:rPr>
      </w:pPr>
      <w:r>
        <w:rPr>
          <w:rFonts w:ascii="Calibri" w:eastAsia="Calibri" w:hAnsi="Calibri" w:cs="Calibri"/>
          <w:color w:val="000000"/>
        </w:rPr>
        <w:t xml:space="preserve">Tipologia spațială a localităților din Zona Metropolitană Târgu Mureș (ZMU) se bazează pe cinci indicatori  principali: populația, locurile de muncă, autorizațiile de construcție, înnoptările turiștilor și valoarea totală a  bugetului public anual al autorităților locale. Acești indicatori oferă o imagine clară a nivelului de dezvoltare  al fiecărei localități și permit elaborarea unor strategii de dezvoltare adaptate specificului fiecărei zone. </w:t>
      </w:r>
    </w:p>
    <w:p w14:paraId="70E74639" w14:textId="77777777" w:rsidR="00DF2B7A" w:rsidRDefault="00804202">
      <w:pPr>
        <w:widowControl w:val="0"/>
        <w:pBdr>
          <w:top w:val="nil"/>
          <w:left w:val="nil"/>
          <w:bottom w:val="nil"/>
          <w:right w:val="nil"/>
          <w:between w:val="nil"/>
        </w:pBdr>
        <w:spacing w:before="619" w:line="240" w:lineRule="auto"/>
        <w:ind w:left="1161"/>
        <w:rPr>
          <w:rFonts w:ascii="Calibri" w:eastAsia="Calibri" w:hAnsi="Calibri" w:cs="Calibri"/>
          <w:color w:val="2F5496"/>
          <w:sz w:val="28"/>
          <w:szCs w:val="28"/>
        </w:rPr>
      </w:pPr>
      <w:r>
        <w:rPr>
          <w:rFonts w:ascii="Calibri" w:eastAsia="Calibri" w:hAnsi="Calibri" w:cs="Calibri"/>
          <w:color w:val="2F5496"/>
          <w:sz w:val="28"/>
          <w:szCs w:val="28"/>
        </w:rPr>
        <w:t xml:space="preserve">Metodologie </w:t>
      </w:r>
    </w:p>
    <w:p w14:paraId="737DEEF1" w14:textId="77777777" w:rsidR="00DF2B7A" w:rsidRDefault="00804202">
      <w:pPr>
        <w:widowControl w:val="0"/>
        <w:pBdr>
          <w:top w:val="nil"/>
          <w:left w:val="nil"/>
          <w:bottom w:val="nil"/>
          <w:right w:val="nil"/>
          <w:between w:val="nil"/>
        </w:pBdr>
        <w:spacing w:before="135" w:line="212" w:lineRule="auto"/>
        <w:ind w:left="1156" w:right="121" w:hanging="18"/>
        <w:rPr>
          <w:rFonts w:ascii="Calibri" w:eastAsia="Calibri" w:hAnsi="Calibri" w:cs="Calibri"/>
          <w:color w:val="000000"/>
        </w:rPr>
      </w:pPr>
      <w:r>
        <w:rPr>
          <w:rFonts w:ascii="Calibri" w:eastAsia="Calibri" w:hAnsi="Calibri" w:cs="Calibri"/>
          <w:noProof/>
          <w:color w:val="2F5496"/>
          <w:sz w:val="28"/>
          <w:szCs w:val="28"/>
        </w:rPr>
        <w:drawing>
          <wp:inline distT="19050" distB="19050" distL="19050" distR="19050" wp14:anchorId="2B1E9FCF" wp14:editId="50E58C62">
            <wp:extent cx="2998470" cy="1774825"/>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2998470" cy="1774825"/>
                    </a:xfrm>
                    <a:prstGeom prst="rect">
                      <a:avLst/>
                    </a:prstGeom>
                    <a:ln/>
                  </pic:spPr>
                </pic:pic>
              </a:graphicData>
            </a:graphic>
          </wp:inline>
        </w:drawing>
      </w:r>
      <w:r>
        <w:rPr>
          <w:rFonts w:ascii="Calibri" w:eastAsia="Calibri" w:hAnsi="Calibri" w:cs="Calibri"/>
          <w:noProof/>
          <w:color w:val="2F5496"/>
          <w:sz w:val="28"/>
          <w:szCs w:val="28"/>
        </w:rPr>
        <w:drawing>
          <wp:inline distT="19050" distB="19050" distL="19050" distR="19050" wp14:anchorId="114770AF" wp14:editId="7CBA9E52">
            <wp:extent cx="3001645" cy="177673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001645" cy="1776730"/>
                    </a:xfrm>
                    <a:prstGeom prst="rect">
                      <a:avLst/>
                    </a:prstGeom>
                    <a:ln/>
                  </pic:spPr>
                </pic:pic>
              </a:graphicData>
            </a:graphic>
          </wp:inline>
        </w:drawing>
      </w:r>
      <w:r>
        <w:rPr>
          <w:rFonts w:ascii="Calibri" w:eastAsia="Calibri" w:hAnsi="Calibri" w:cs="Calibri"/>
          <w:color w:val="000000"/>
        </w:rPr>
        <w:t xml:space="preserve">1. Municipiul Târgu Mureș – Municipiu, Reședință de Județ (MRJ) </w:t>
      </w:r>
    </w:p>
    <w:p w14:paraId="41448584" w14:textId="77777777" w:rsidR="00DF2B7A" w:rsidRDefault="00804202">
      <w:pPr>
        <w:widowControl w:val="0"/>
        <w:pBdr>
          <w:top w:val="nil"/>
          <w:left w:val="nil"/>
          <w:bottom w:val="nil"/>
          <w:right w:val="nil"/>
          <w:between w:val="nil"/>
        </w:pBdr>
        <w:spacing w:before="85" w:line="262" w:lineRule="auto"/>
        <w:ind w:left="1151" w:right="-1" w:hanging="12"/>
        <w:jc w:val="both"/>
        <w:rPr>
          <w:rFonts w:ascii="Calibri" w:eastAsia="Calibri" w:hAnsi="Calibri" w:cs="Calibri"/>
          <w:color w:val="000000"/>
        </w:rPr>
      </w:pPr>
      <w:r>
        <w:rPr>
          <w:rFonts w:ascii="Calibri" w:eastAsia="Calibri" w:hAnsi="Calibri" w:cs="Calibri"/>
          <w:color w:val="000000"/>
        </w:rPr>
        <w:t xml:space="preserve">Târgu Mureș este centrul administrativ, economic și social al ZMU, fiind cel mai dezvoltat municipiu și  reședința județului Mureș. Cu o populație de peste 115.000 de locuitori, municipiul concentrează cel mai  mare număr de locuri de muncă, autorizații de construcție și înnoptări turistice din întreaga zonă  metropolitană. De asemenea, Târgu Mureș dispune de un buget public local semnificativ, reflectând  importanța sa ca motor economic al regiunii. Datorită acestor factori, Târgu Mureș este clasificat ca </w:t>
      </w:r>
      <w:r>
        <w:rPr>
          <w:rFonts w:ascii="Calibri" w:eastAsia="Calibri" w:hAnsi="Calibri" w:cs="Calibri"/>
          <w:color w:val="000000"/>
        </w:rPr>
        <w:t xml:space="preserve"> Municipiu, Reședință de Județ (MRJ), fiind nucleul principal al ZMU. </w:t>
      </w:r>
    </w:p>
    <w:p w14:paraId="7CC2FD6E" w14:textId="77777777" w:rsidR="00DF2B7A" w:rsidRDefault="00804202">
      <w:pPr>
        <w:widowControl w:val="0"/>
        <w:pBdr>
          <w:top w:val="nil"/>
          <w:left w:val="nil"/>
          <w:bottom w:val="nil"/>
          <w:right w:val="nil"/>
          <w:between w:val="nil"/>
        </w:pBdr>
        <w:spacing w:before="170" w:line="240" w:lineRule="auto"/>
        <w:ind w:left="1149"/>
        <w:rPr>
          <w:rFonts w:ascii="Calibri" w:eastAsia="Calibri" w:hAnsi="Calibri" w:cs="Calibri"/>
          <w:color w:val="000000"/>
        </w:rPr>
      </w:pPr>
      <w:r>
        <w:rPr>
          <w:rFonts w:ascii="Calibri" w:eastAsia="Calibri" w:hAnsi="Calibri" w:cs="Calibri"/>
          <w:color w:val="000000"/>
        </w:rPr>
        <w:t xml:space="preserve">2. Suburbiile mixte, mature </w:t>
      </w:r>
    </w:p>
    <w:p w14:paraId="5F81550D" w14:textId="77777777" w:rsidR="00DF2B7A" w:rsidRDefault="00804202">
      <w:pPr>
        <w:widowControl w:val="0"/>
        <w:pBdr>
          <w:top w:val="nil"/>
          <w:left w:val="nil"/>
          <w:bottom w:val="nil"/>
          <w:right w:val="nil"/>
          <w:between w:val="nil"/>
        </w:pBdr>
        <w:spacing w:before="193" w:line="262" w:lineRule="auto"/>
        <w:ind w:left="1119" w:right="-1" w:firstLine="36"/>
        <w:jc w:val="both"/>
        <w:rPr>
          <w:rFonts w:ascii="Calibri" w:eastAsia="Calibri" w:hAnsi="Calibri" w:cs="Calibri"/>
          <w:color w:val="000000"/>
        </w:rPr>
      </w:pPr>
      <w:r>
        <w:rPr>
          <w:rFonts w:ascii="Calibri" w:eastAsia="Calibri" w:hAnsi="Calibri" w:cs="Calibri"/>
          <w:color w:val="000000"/>
        </w:rPr>
        <w:t>Localități precum Sângeorgiu de Mureș, Livezeni și Corunca sunt localități cu o dezvoltare demografică și  economică în creștere, situate în proximitatea imediată a municipiului Târgu Mureș. Aceste suburbii au  înregistrat o creștere semnificativă a numărului de autorizații de construcție și a locurilor de muncă,  reflectând o extindere naturală a municipiului către zonele periferice. Conectivitatea bună cu rețeaua rutieră  și accesul facil la serviciile și oportunitățile din Târgu Mureș le transformă în zo</w:t>
      </w:r>
      <w:r>
        <w:rPr>
          <w:rFonts w:ascii="Calibri" w:eastAsia="Calibri" w:hAnsi="Calibri" w:cs="Calibri"/>
          <w:color w:val="000000"/>
        </w:rPr>
        <w:t xml:space="preserve">ne atractive pentru noii  rezidenți. </w:t>
      </w:r>
    </w:p>
    <w:p w14:paraId="7FA8C9BB"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3. Localități cu creștere semnificativă </w:t>
      </w:r>
    </w:p>
    <w:p w14:paraId="09500E5D" w14:textId="77777777" w:rsidR="00DF2B7A" w:rsidRDefault="00804202">
      <w:pPr>
        <w:widowControl w:val="0"/>
        <w:pBdr>
          <w:top w:val="nil"/>
          <w:left w:val="nil"/>
          <w:bottom w:val="nil"/>
          <w:right w:val="nil"/>
          <w:between w:val="nil"/>
        </w:pBdr>
        <w:spacing w:before="191" w:line="262" w:lineRule="auto"/>
        <w:ind w:left="1119" w:firstLine="36"/>
        <w:jc w:val="both"/>
        <w:rPr>
          <w:rFonts w:ascii="Calibri" w:eastAsia="Calibri" w:hAnsi="Calibri" w:cs="Calibri"/>
          <w:color w:val="000000"/>
        </w:rPr>
      </w:pPr>
      <w:r>
        <w:rPr>
          <w:rFonts w:ascii="Calibri" w:eastAsia="Calibri" w:hAnsi="Calibri" w:cs="Calibri"/>
          <w:color w:val="000000"/>
        </w:rPr>
        <w:t>Localități precum Ernei, Cristești și Ungheni se află într-o fază de expansiune demografică și economică,  beneficiind de proximitatea față de Târgu Mureș și de o infrastructură în dezvoltare. Aceste localități  înregistrează creșteri ale numărului de autorizații de construcție și un flux tot mai mare de turiști care petrec  nopți în zonă, ceea ce indică o dezvoltare susținută în domeniul rezidențial și turistic.</w:t>
      </w:r>
    </w:p>
    <w:p w14:paraId="5F43A9D3" w14:textId="77777777" w:rsidR="00DF2B7A" w:rsidRDefault="00804202">
      <w:pPr>
        <w:widowControl w:val="0"/>
        <w:pBdr>
          <w:top w:val="nil"/>
          <w:left w:val="nil"/>
          <w:bottom w:val="nil"/>
          <w:right w:val="nil"/>
          <w:between w:val="nil"/>
        </w:pBdr>
        <w:spacing w:before="2822" w:line="240" w:lineRule="auto"/>
        <w:ind w:right="46"/>
        <w:jc w:val="right"/>
        <w:rPr>
          <w:rFonts w:ascii="Calibri" w:eastAsia="Calibri" w:hAnsi="Calibri" w:cs="Calibri"/>
          <w:color w:val="000000"/>
        </w:rPr>
      </w:pPr>
      <w:r>
        <w:rPr>
          <w:rFonts w:ascii="Calibri" w:eastAsia="Calibri" w:hAnsi="Calibri" w:cs="Calibri"/>
          <w:color w:val="000000"/>
        </w:rPr>
        <w:t xml:space="preserve">27 </w:t>
      </w:r>
    </w:p>
    <w:p w14:paraId="41D6EBA7"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6D1B4400" w14:textId="77777777" w:rsidR="00DF2B7A" w:rsidRDefault="00804202">
      <w:pPr>
        <w:widowControl w:val="0"/>
        <w:pBdr>
          <w:top w:val="nil"/>
          <w:left w:val="nil"/>
          <w:bottom w:val="nil"/>
          <w:right w:val="nil"/>
          <w:between w:val="nil"/>
        </w:pBdr>
        <w:spacing w:before="367" w:line="240" w:lineRule="auto"/>
        <w:ind w:left="1142"/>
        <w:rPr>
          <w:rFonts w:ascii="Calibri" w:eastAsia="Calibri" w:hAnsi="Calibri" w:cs="Calibri"/>
          <w:color w:val="000000"/>
        </w:rPr>
      </w:pPr>
      <w:r>
        <w:rPr>
          <w:rFonts w:ascii="Calibri" w:eastAsia="Calibri" w:hAnsi="Calibri" w:cs="Calibri"/>
          <w:color w:val="000000"/>
        </w:rPr>
        <w:t xml:space="preserve">4. Localitățile rurale </w:t>
      </w:r>
    </w:p>
    <w:p w14:paraId="4A0CA823" w14:textId="77777777" w:rsidR="00DF2B7A" w:rsidRDefault="00804202">
      <w:pPr>
        <w:widowControl w:val="0"/>
        <w:pBdr>
          <w:top w:val="nil"/>
          <w:left w:val="nil"/>
          <w:bottom w:val="nil"/>
          <w:right w:val="nil"/>
          <w:between w:val="nil"/>
        </w:pBdr>
        <w:spacing w:before="193" w:line="262" w:lineRule="auto"/>
        <w:ind w:left="1141" w:firstLine="15"/>
        <w:jc w:val="both"/>
        <w:rPr>
          <w:rFonts w:ascii="Calibri" w:eastAsia="Calibri" w:hAnsi="Calibri" w:cs="Calibri"/>
          <w:color w:val="000000"/>
        </w:rPr>
      </w:pPr>
      <w:r>
        <w:rPr>
          <w:rFonts w:ascii="Calibri" w:eastAsia="Calibri" w:hAnsi="Calibri" w:cs="Calibri"/>
          <w:color w:val="000000"/>
        </w:rPr>
        <w:t xml:space="preserve">Localități precum Sânpaul, Ceaușu de Câmpie și Gornești sunt clasificate ca zone rurale, cu o densitate  scăzută a populației și cu un nivel mai redus de activitate economică și dezvoltare urbană. Aceste zone sunt  caracterizate printr-o dependență economică față de Târgu Mureș, dar și prin potențialul lor agricol și  turistic. Deși sunt mai puțin dezvoltate, localitățile rurale joacă un rol important în producția agricolă și în  menținerea peisajului rural al regiunii. </w:t>
      </w:r>
    </w:p>
    <w:p w14:paraId="629B3562" w14:textId="77777777" w:rsidR="00DF2B7A" w:rsidRDefault="00804202">
      <w:pPr>
        <w:widowControl w:val="0"/>
        <w:pBdr>
          <w:top w:val="nil"/>
          <w:left w:val="nil"/>
          <w:bottom w:val="nil"/>
          <w:right w:val="nil"/>
          <w:between w:val="nil"/>
        </w:pBdr>
        <w:spacing w:before="619" w:line="240" w:lineRule="auto"/>
        <w:ind w:left="1138"/>
        <w:rPr>
          <w:rFonts w:ascii="Calibri" w:eastAsia="Calibri" w:hAnsi="Calibri" w:cs="Calibri"/>
          <w:color w:val="000000"/>
        </w:rPr>
      </w:pPr>
      <w:r>
        <w:rPr>
          <w:rFonts w:ascii="Calibri" w:eastAsia="Calibri" w:hAnsi="Calibri" w:cs="Calibri"/>
          <w:color w:val="000000"/>
        </w:rPr>
        <w:t xml:space="preserve">Justificarea tipologiei </w:t>
      </w:r>
    </w:p>
    <w:p w14:paraId="775BD54D" w14:textId="77777777" w:rsidR="00DF2B7A" w:rsidRDefault="00804202">
      <w:pPr>
        <w:widowControl w:val="0"/>
        <w:pBdr>
          <w:top w:val="nil"/>
          <w:left w:val="nil"/>
          <w:bottom w:val="nil"/>
          <w:right w:val="nil"/>
          <w:between w:val="nil"/>
        </w:pBdr>
        <w:spacing w:before="193" w:line="262" w:lineRule="auto"/>
        <w:ind w:left="1154" w:right="4" w:hanging="12"/>
        <w:rPr>
          <w:rFonts w:ascii="Calibri" w:eastAsia="Calibri" w:hAnsi="Calibri" w:cs="Calibri"/>
          <w:color w:val="000000"/>
        </w:rPr>
      </w:pPr>
      <w:r>
        <w:rPr>
          <w:rFonts w:ascii="Calibri" w:eastAsia="Calibri" w:hAnsi="Calibri" w:cs="Calibri"/>
          <w:color w:val="000000"/>
        </w:rPr>
        <w:t xml:space="preserve">Această tipologie spațială a localităților din ZMU Târgu Mureș este fundamentată pe analiza indicatorilor  principali: </w:t>
      </w:r>
    </w:p>
    <w:p w14:paraId="1912EFF9" w14:textId="77777777" w:rsidR="00DF2B7A" w:rsidRDefault="00804202">
      <w:pPr>
        <w:widowControl w:val="0"/>
        <w:pBdr>
          <w:top w:val="nil"/>
          <w:left w:val="nil"/>
          <w:bottom w:val="nil"/>
          <w:right w:val="nil"/>
          <w:between w:val="nil"/>
        </w:pBdr>
        <w:spacing w:before="170" w:line="262" w:lineRule="auto"/>
        <w:ind w:left="1154" w:right="4" w:firstLine="2"/>
        <w:rPr>
          <w:rFonts w:ascii="Calibri" w:eastAsia="Calibri" w:hAnsi="Calibri" w:cs="Calibri"/>
          <w:color w:val="000000"/>
        </w:rPr>
      </w:pPr>
      <w:r>
        <w:rPr>
          <w:rFonts w:ascii="Calibri" w:eastAsia="Calibri" w:hAnsi="Calibri" w:cs="Calibri"/>
          <w:color w:val="000000"/>
        </w:rPr>
        <w:t xml:space="preserve">1. Populația: Densitatea populației variază semnificativ între localități, cu Târgu Mureș în centrul atenției și  localitățile din jur în expansiune demografică. </w:t>
      </w:r>
    </w:p>
    <w:p w14:paraId="068CE6D2" w14:textId="77777777" w:rsidR="00DF2B7A" w:rsidRDefault="00804202">
      <w:pPr>
        <w:widowControl w:val="0"/>
        <w:pBdr>
          <w:top w:val="nil"/>
          <w:left w:val="nil"/>
          <w:bottom w:val="nil"/>
          <w:right w:val="nil"/>
          <w:between w:val="nil"/>
        </w:pBdr>
        <w:spacing w:before="170" w:line="262" w:lineRule="auto"/>
        <w:ind w:left="1147" w:firstLine="2"/>
        <w:rPr>
          <w:rFonts w:ascii="Calibri" w:eastAsia="Calibri" w:hAnsi="Calibri" w:cs="Calibri"/>
          <w:color w:val="000000"/>
        </w:rPr>
      </w:pPr>
      <w:r>
        <w:rPr>
          <w:rFonts w:ascii="Calibri" w:eastAsia="Calibri" w:hAnsi="Calibri" w:cs="Calibri"/>
          <w:color w:val="000000"/>
        </w:rPr>
        <w:t xml:space="preserve">2. Locurile de muncă: Cele mai multe locuri de muncă sunt concentrate în Târgu Mureș, dar există o creștere  a oportunităților de muncă și în suburbii și localități cu creștere semnificativă. </w:t>
      </w:r>
    </w:p>
    <w:p w14:paraId="667FC514" w14:textId="77777777" w:rsidR="00DF2B7A" w:rsidRDefault="00804202">
      <w:pPr>
        <w:widowControl w:val="0"/>
        <w:pBdr>
          <w:top w:val="nil"/>
          <w:left w:val="nil"/>
          <w:bottom w:val="nil"/>
          <w:right w:val="nil"/>
          <w:between w:val="nil"/>
        </w:pBdr>
        <w:spacing w:before="170" w:line="262" w:lineRule="auto"/>
        <w:ind w:left="1154" w:hanging="5"/>
        <w:rPr>
          <w:rFonts w:ascii="Calibri" w:eastAsia="Calibri" w:hAnsi="Calibri" w:cs="Calibri"/>
          <w:color w:val="000000"/>
        </w:rPr>
      </w:pPr>
      <w:r>
        <w:rPr>
          <w:rFonts w:ascii="Calibri" w:eastAsia="Calibri" w:hAnsi="Calibri" w:cs="Calibri"/>
          <w:color w:val="000000"/>
        </w:rPr>
        <w:t xml:space="preserve">3. Autorizațiile de construcție: Localitățile suburbane și cele cu creștere semnificativă înregistrează un număr  mare de autorizații de construcție, indicând dezvoltarea imobiliară și extinderea zonelor rezidențiale. </w:t>
      </w:r>
    </w:p>
    <w:p w14:paraId="4EB87259" w14:textId="77777777" w:rsidR="00DF2B7A" w:rsidRDefault="00804202">
      <w:pPr>
        <w:widowControl w:val="0"/>
        <w:pBdr>
          <w:top w:val="nil"/>
          <w:left w:val="nil"/>
          <w:bottom w:val="nil"/>
          <w:right w:val="nil"/>
          <w:between w:val="nil"/>
        </w:pBdr>
        <w:spacing w:before="172" w:line="260" w:lineRule="auto"/>
        <w:ind w:left="1147" w:hanging="4"/>
        <w:rPr>
          <w:rFonts w:ascii="Calibri" w:eastAsia="Calibri" w:hAnsi="Calibri" w:cs="Calibri"/>
          <w:color w:val="000000"/>
        </w:rPr>
      </w:pPr>
      <w:r>
        <w:rPr>
          <w:rFonts w:ascii="Calibri" w:eastAsia="Calibri" w:hAnsi="Calibri" w:cs="Calibri"/>
          <w:color w:val="000000"/>
        </w:rPr>
        <w:t xml:space="preserve">4. Înnoptările turiștilor: Înnoptările sunt un indicator important în evaluarea potențialului turistic al regiunii,  cu Târgu Mureș și localitățile apropiate fiind destinațiile principale. </w:t>
      </w:r>
    </w:p>
    <w:p w14:paraId="15079142" w14:textId="77777777" w:rsidR="00DF2B7A" w:rsidRDefault="00804202">
      <w:pPr>
        <w:widowControl w:val="0"/>
        <w:pBdr>
          <w:top w:val="nil"/>
          <w:left w:val="nil"/>
          <w:bottom w:val="nil"/>
          <w:right w:val="nil"/>
          <w:between w:val="nil"/>
        </w:pBdr>
        <w:spacing w:before="174" w:line="261" w:lineRule="auto"/>
        <w:ind w:left="1146" w:right="1" w:firstLine="1"/>
        <w:jc w:val="both"/>
        <w:rPr>
          <w:rFonts w:ascii="Calibri" w:eastAsia="Calibri" w:hAnsi="Calibri" w:cs="Calibri"/>
          <w:color w:val="000000"/>
        </w:rPr>
      </w:pPr>
      <w:r>
        <w:rPr>
          <w:rFonts w:ascii="Calibri" w:eastAsia="Calibri" w:hAnsi="Calibri" w:cs="Calibri"/>
          <w:color w:val="000000"/>
        </w:rPr>
        <w:t>5. Bugetul public: Bugetele locale sunt direct proporționale cu dimensiunea populației și cu dezvoltarea  economică, Târgu Mureș având cea mai mare valoare bugetară, urmat de localitățile cu creștere economică  semnificativă.</w:t>
      </w:r>
    </w:p>
    <w:p w14:paraId="5E5C4B0B" w14:textId="77777777" w:rsidR="00DF2B7A" w:rsidRDefault="00804202">
      <w:pPr>
        <w:widowControl w:val="0"/>
        <w:pBdr>
          <w:top w:val="nil"/>
          <w:left w:val="nil"/>
          <w:bottom w:val="nil"/>
          <w:right w:val="nil"/>
          <w:between w:val="nil"/>
        </w:pBdr>
        <w:spacing w:before="7304" w:line="240" w:lineRule="auto"/>
        <w:ind w:right="46"/>
        <w:jc w:val="right"/>
        <w:rPr>
          <w:rFonts w:ascii="Calibri" w:eastAsia="Calibri" w:hAnsi="Calibri" w:cs="Calibri"/>
          <w:color w:val="000000"/>
        </w:rPr>
      </w:pPr>
      <w:r>
        <w:rPr>
          <w:rFonts w:ascii="Calibri" w:eastAsia="Calibri" w:hAnsi="Calibri" w:cs="Calibri"/>
          <w:color w:val="000000"/>
        </w:rPr>
        <w:t xml:space="preserve">28 </w:t>
      </w:r>
    </w:p>
    <w:p w14:paraId="15B7DC6F"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49905654" w14:textId="77777777" w:rsidR="00DF2B7A" w:rsidRDefault="00804202">
      <w:pPr>
        <w:widowControl w:val="0"/>
        <w:pBdr>
          <w:top w:val="nil"/>
          <w:left w:val="nil"/>
          <w:bottom w:val="nil"/>
          <w:right w:val="nil"/>
          <w:between w:val="nil"/>
        </w:pBdr>
        <w:spacing w:before="364" w:line="240" w:lineRule="auto"/>
        <w:ind w:left="1161"/>
        <w:rPr>
          <w:rFonts w:ascii="Calibri" w:eastAsia="Calibri" w:hAnsi="Calibri" w:cs="Calibri"/>
          <w:color w:val="2F5496"/>
          <w:sz w:val="28"/>
          <w:szCs w:val="28"/>
        </w:rPr>
      </w:pPr>
      <w:proofErr w:type="spellStart"/>
      <w:r>
        <w:rPr>
          <w:rFonts w:ascii="Calibri" w:eastAsia="Calibri" w:hAnsi="Calibri" w:cs="Calibri"/>
          <w:color w:val="2F5496"/>
          <w:sz w:val="28"/>
          <w:szCs w:val="28"/>
        </w:rPr>
        <w:t>Profile</w:t>
      </w:r>
      <w:proofErr w:type="spellEnd"/>
    </w:p>
    <w:p w14:paraId="414CC3B6" w14:textId="77777777" w:rsidR="00DF2B7A" w:rsidRDefault="00804202">
      <w:pPr>
        <w:widowControl w:val="0"/>
        <w:pBdr>
          <w:top w:val="nil"/>
          <w:left w:val="nil"/>
          <w:bottom w:val="nil"/>
          <w:right w:val="nil"/>
          <w:between w:val="nil"/>
        </w:pBdr>
        <w:spacing w:before="585" w:line="206" w:lineRule="auto"/>
        <w:ind w:left="1138" w:right="550"/>
        <w:rPr>
          <w:rFonts w:ascii="Calibri" w:eastAsia="Calibri" w:hAnsi="Calibri" w:cs="Calibri"/>
          <w:color w:val="2F5496"/>
          <w:sz w:val="28"/>
          <w:szCs w:val="28"/>
        </w:rPr>
      </w:pPr>
      <w:r>
        <w:rPr>
          <w:rFonts w:ascii="Calibri" w:eastAsia="Calibri" w:hAnsi="Calibri" w:cs="Calibri"/>
          <w:noProof/>
          <w:color w:val="2F5496"/>
          <w:sz w:val="28"/>
          <w:szCs w:val="28"/>
        </w:rPr>
        <w:drawing>
          <wp:inline distT="19050" distB="19050" distL="19050" distR="19050" wp14:anchorId="1E58AB33" wp14:editId="4AAC7D4C">
            <wp:extent cx="5759450" cy="351256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759450" cy="3512565"/>
                    </a:xfrm>
                    <a:prstGeom prst="rect">
                      <a:avLst/>
                    </a:prstGeom>
                    <a:ln/>
                  </pic:spPr>
                </pic:pic>
              </a:graphicData>
            </a:graphic>
          </wp:inline>
        </w:drawing>
      </w:r>
      <w:r>
        <w:rPr>
          <w:rFonts w:ascii="Calibri" w:eastAsia="Calibri" w:hAnsi="Calibri" w:cs="Calibri"/>
          <w:noProof/>
          <w:color w:val="2F5496"/>
          <w:sz w:val="28"/>
          <w:szCs w:val="28"/>
        </w:rPr>
        <w:drawing>
          <wp:inline distT="19050" distB="19050" distL="19050" distR="19050" wp14:anchorId="564FA82C" wp14:editId="48F37879">
            <wp:extent cx="5759450" cy="3512566"/>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59450" cy="3512566"/>
                    </a:xfrm>
                    <a:prstGeom prst="rect">
                      <a:avLst/>
                    </a:prstGeom>
                    <a:ln/>
                  </pic:spPr>
                </pic:pic>
              </a:graphicData>
            </a:graphic>
          </wp:inline>
        </w:drawing>
      </w:r>
    </w:p>
    <w:p w14:paraId="38FCE5E0" w14:textId="77777777" w:rsidR="00DF2B7A" w:rsidRDefault="00804202">
      <w:pPr>
        <w:widowControl w:val="0"/>
        <w:pBdr>
          <w:top w:val="nil"/>
          <w:left w:val="nil"/>
          <w:bottom w:val="nil"/>
          <w:right w:val="nil"/>
          <w:between w:val="nil"/>
        </w:pBdr>
        <w:spacing w:before="2512" w:line="240" w:lineRule="auto"/>
        <w:ind w:right="46"/>
        <w:jc w:val="right"/>
        <w:rPr>
          <w:rFonts w:ascii="Calibri" w:eastAsia="Calibri" w:hAnsi="Calibri" w:cs="Calibri"/>
          <w:color w:val="000000"/>
        </w:rPr>
      </w:pPr>
      <w:r>
        <w:rPr>
          <w:rFonts w:ascii="Calibri" w:eastAsia="Calibri" w:hAnsi="Calibri" w:cs="Calibri"/>
          <w:color w:val="000000"/>
        </w:rPr>
        <w:t xml:space="preserve">29 </w:t>
      </w:r>
    </w:p>
    <w:p w14:paraId="590B8429"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9DA052B" w14:textId="77777777" w:rsidR="00DF2B7A" w:rsidRDefault="00804202">
      <w:pPr>
        <w:widowControl w:val="0"/>
        <w:pBdr>
          <w:top w:val="nil"/>
          <w:left w:val="nil"/>
          <w:bottom w:val="nil"/>
          <w:right w:val="nil"/>
          <w:between w:val="nil"/>
        </w:pBdr>
        <w:spacing w:before="379" w:line="207" w:lineRule="auto"/>
        <w:ind w:left="1138" w:right="550"/>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3F61A7A7" wp14:editId="20698883">
            <wp:extent cx="5759196" cy="349631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759196" cy="3496310"/>
                    </a:xfrm>
                    <a:prstGeom prst="rect">
                      <a:avLst/>
                    </a:prstGeom>
                    <a:ln/>
                  </pic:spPr>
                </pic:pic>
              </a:graphicData>
            </a:graphic>
          </wp:inline>
        </w:drawing>
      </w:r>
      <w:r>
        <w:rPr>
          <w:rFonts w:ascii="Arial Narrow" w:eastAsia="Arial Narrow" w:hAnsi="Arial Narrow" w:cs="Arial Narrow"/>
          <w:noProof/>
          <w:color w:val="000000"/>
          <w:sz w:val="16"/>
          <w:szCs w:val="16"/>
        </w:rPr>
        <w:drawing>
          <wp:inline distT="19050" distB="19050" distL="19050" distR="19050" wp14:anchorId="0BA6D113" wp14:editId="19AF8452">
            <wp:extent cx="5759450" cy="3409188"/>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59450" cy="3409188"/>
                    </a:xfrm>
                    <a:prstGeom prst="rect">
                      <a:avLst/>
                    </a:prstGeom>
                    <a:ln/>
                  </pic:spPr>
                </pic:pic>
              </a:graphicData>
            </a:graphic>
          </wp:inline>
        </w:drawing>
      </w:r>
    </w:p>
    <w:p w14:paraId="2C050828" w14:textId="77777777" w:rsidR="00DF2B7A" w:rsidRDefault="00804202">
      <w:pPr>
        <w:widowControl w:val="0"/>
        <w:pBdr>
          <w:top w:val="nil"/>
          <w:left w:val="nil"/>
          <w:bottom w:val="nil"/>
          <w:right w:val="nil"/>
          <w:between w:val="nil"/>
        </w:pBdr>
        <w:spacing w:before="3574" w:line="240" w:lineRule="auto"/>
        <w:ind w:right="53"/>
        <w:jc w:val="right"/>
        <w:rPr>
          <w:rFonts w:ascii="Calibri" w:eastAsia="Calibri" w:hAnsi="Calibri" w:cs="Calibri"/>
          <w:color w:val="000000"/>
        </w:rPr>
      </w:pPr>
      <w:r>
        <w:rPr>
          <w:rFonts w:ascii="Calibri" w:eastAsia="Calibri" w:hAnsi="Calibri" w:cs="Calibri"/>
          <w:color w:val="000000"/>
        </w:rPr>
        <w:t>30</w:t>
      </w:r>
    </w:p>
    <w:p w14:paraId="5816AF96"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95AEB26" w14:textId="77777777" w:rsidR="00DF2B7A" w:rsidRDefault="00804202">
      <w:pPr>
        <w:widowControl w:val="0"/>
        <w:pBdr>
          <w:top w:val="nil"/>
          <w:left w:val="nil"/>
          <w:bottom w:val="nil"/>
          <w:right w:val="nil"/>
          <w:between w:val="nil"/>
        </w:pBdr>
        <w:spacing w:before="379" w:line="206" w:lineRule="auto"/>
        <w:ind w:left="1138" w:right="550"/>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7D73FD06" wp14:editId="65BEDB12">
            <wp:extent cx="5759450" cy="3512566"/>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59450" cy="3512566"/>
                    </a:xfrm>
                    <a:prstGeom prst="rect">
                      <a:avLst/>
                    </a:prstGeom>
                    <a:ln/>
                  </pic:spPr>
                </pic:pic>
              </a:graphicData>
            </a:graphic>
          </wp:inline>
        </w:drawing>
      </w:r>
      <w:r>
        <w:rPr>
          <w:rFonts w:ascii="Arial Narrow" w:eastAsia="Arial Narrow" w:hAnsi="Arial Narrow" w:cs="Arial Narrow"/>
          <w:noProof/>
          <w:color w:val="000000"/>
          <w:sz w:val="16"/>
          <w:szCs w:val="16"/>
        </w:rPr>
        <w:drawing>
          <wp:inline distT="19050" distB="19050" distL="19050" distR="19050" wp14:anchorId="65E7202C" wp14:editId="6ECA21A1">
            <wp:extent cx="5759450" cy="351256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759450" cy="3512565"/>
                    </a:xfrm>
                    <a:prstGeom prst="rect">
                      <a:avLst/>
                    </a:prstGeom>
                    <a:ln/>
                  </pic:spPr>
                </pic:pic>
              </a:graphicData>
            </a:graphic>
          </wp:inline>
        </w:drawing>
      </w:r>
    </w:p>
    <w:p w14:paraId="2FFC12F5" w14:textId="77777777" w:rsidR="00DF2B7A" w:rsidRDefault="00804202">
      <w:pPr>
        <w:widowControl w:val="0"/>
        <w:pBdr>
          <w:top w:val="nil"/>
          <w:left w:val="nil"/>
          <w:bottom w:val="nil"/>
          <w:right w:val="nil"/>
          <w:between w:val="nil"/>
        </w:pBdr>
        <w:spacing w:before="3410" w:line="240" w:lineRule="auto"/>
        <w:ind w:right="58"/>
        <w:jc w:val="right"/>
        <w:rPr>
          <w:rFonts w:ascii="Calibri" w:eastAsia="Calibri" w:hAnsi="Calibri" w:cs="Calibri"/>
          <w:color w:val="000000"/>
        </w:rPr>
      </w:pPr>
      <w:r>
        <w:rPr>
          <w:rFonts w:ascii="Calibri" w:eastAsia="Calibri" w:hAnsi="Calibri" w:cs="Calibri"/>
          <w:color w:val="000000"/>
        </w:rPr>
        <w:t>31</w:t>
      </w:r>
    </w:p>
    <w:p w14:paraId="7470081C"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08F4027A" w14:textId="77777777" w:rsidR="00DF2B7A" w:rsidRDefault="00804202">
      <w:pPr>
        <w:widowControl w:val="0"/>
        <w:pBdr>
          <w:top w:val="nil"/>
          <w:left w:val="nil"/>
          <w:bottom w:val="nil"/>
          <w:right w:val="nil"/>
          <w:between w:val="nil"/>
        </w:pBdr>
        <w:spacing w:before="379" w:line="206" w:lineRule="auto"/>
        <w:ind w:left="1138" w:right="550"/>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5B792209" wp14:editId="511B998C">
            <wp:extent cx="5759450" cy="3512566"/>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759450" cy="3512566"/>
                    </a:xfrm>
                    <a:prstGeom prst="rect">
                      <a:avLst/>
                    </a:prstGeom>
                    <a:ln/>
                  </pic:spPr>
                </pic:pic>
              </a:graphicData>
            </a:graphic>
          </wp:inline>
        </w:drawing>
      </w:r>
      <w:r>
        <w:rPr>
          <w:rFonts w:ascii="Arial Narrow" w:eastAsia="Arial Narrow" w:hAnsi="Arial Narrow" w:cs="Arial Narrow"/>
          <w:noProof/>
          <w:color w:val="000000"/>
          <w:sz w:val="16"/>
          <w:szCs w:val="16"/>
        </w:rPr>
        <w:drawing>
          <wp:inline distT="19050" distB="19050" distL="19050" distR="19050" wp14:anchorId="2ADE6761" wp14:editId="3130ADB6">
            <wp:extent cx="5759196" cy="349631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759196" cy="3496310"/>
                    </a:xfrm>
                    <a:prstGeom prst="rect">
                      <a:avLst/>
                    </a:prstGeom>
                    <a:ln/>
                  </pic:spPr>
                </pic:pic>
              </a:graphicData>
            </a:graphic>
          </wp:inline>
        </w:drawing>
      </w:r>
    </w:p>
    <w:p w14:paraId="140FAFCE" w14:textId="77777777" w:rsidR="00DF2B7A" w:rsidRDefault="00804202">
      <w:pPr>
        <w:widowControl w:val="0"/>
        <w:pBdr>
          <w:top w:val="nil"/>
          <w:left w:val="nil"/>
          <w:bottom w:val="nil"/>
          <w:right w:val="nil"/>
          <w:between w:val="nil"/>
        </w:pBdr>
        <w:spacing w:before="3436" w:line="240" w:lineRule="auto"/>
        <w:ind w:right="58"/>
        <w:jc w:val="right"/>
        <w:rPr>
          <w:rFonts w:ascii="Calibri" w:eastAsia="Calibri" w:hAnsi="Calibri" w:cs="Calibri"/>
          <w:color w:val="000000"/>
        </w:rPr>
      </w:pPr>
      <w:r>
        <w:rPr>
          <w:rFonts w:ascii="Calibri" w:eastAsia="Calibri" w:hAnsi="Calibri" w:cs="Calibri"/>
          <w:color w:val="000000"/>
        </w:rPr>
        <w:t>32</w:t>
      </w:r>
    </w:p>
    <w:p w14:paraId="38D82F21"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5894CECB" w14:textId="77777777" w:rsidR="00DF2B7A" w:rsidRDefault="00804202">
      <w:pPr>
        <w:widowControl w:val="0"/>
        <w:pBdr>
          <w:top w:val="nil"/>
          <w:left w:val="nil"/>
          <w:bottom w:val="nil"/>
          <w:right w:val="nil"/>
          <w:between w:val="nil"/>
        </w:pBdr>
        <w:spacing w:before="379" w:line="206" w:lineRule="auto"/>
        <w:ind w:left="1138" w:right="550"/>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3384DECF" wp14:editId="0B646DD0">
            <wp:extent cx="5759450" cy="3512566"/>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759450" cy="3512566"/>
                    </a:xfrm>
                    <a:prstGeom prst="rect">
                      <a:avLst/>
                    </a:prstGeom>
                    <a:ln/>
                  </pic:spPr>
                </pic:pic>
              </a:graphicData>
            </a:graphic>
          </wp:inline>
        </w:drawing>
      </w:r>
      <w:r>
        <w:rPr>
          <w:rFonts w:ascii="Arial Narrow" w:eastAsia="Arial Narrow" w:hAnsi="Arial Narrow" w:cs="Arial Narrow"/>
          <w:noProof/>
          <w:color w:val="000000"/>
          <w:sz w:val="16"/>
          <w:szCs w:val="16"/>
        </w:rPr>
        <w:drawing>
          <wp:inline distT="19050" distB="19050" distL="19050" distR="19050" wp14:anchorId="26D58A66" wp14:editId="692B299E">
            <wp:extent cx="5759323" cy="3486785"/>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759323" cy="3486785"/>
                    </a:xfrm>
                    <a:prstGeom prst="rect">
                      <a:avLst/>
                    </a:prstGeom>
                    <a:ln/>
                  </pic:spPr>
                </pic:pic>
              </a:graphicData>
            </a:graphic>
          </wp:inline>
        </w:drawing>
      </w:r>
    </w:p>
    <w:p w14:paraId="5FCE185D" w14:textId="77777777" w:rsidR="00DF2B7A" w:rsidRDefault="00804202">
      <w:pPr>
        <w:widowControl w:val="0"/>
        <w:pBdr>
          <w:top w:val="nil"/>
          <w:left w:val="nil"/>
          <w:bottom w:val="nil"/>
          <w:right w:val="nil"/>
          <w:between w:val="nil"/>
        </w:pBdr>
        <w:spacing w:before="3451" w:line="240" w:lineRule="auto"/>
        <w:ind w:right="59"/>
        <w:jc w:val="right"/>
        <w:rPr>
          <w:rFonts w:ascii="Calibri" w:eastAsia="Calibri" w:hAnsi="Calibri" w:cs="Calibri"/>
          <w:color w:val="000000"/>
        </w:rPr>
      </w:pPr>
      <w:r>
        <w:rPr>
          <w:rFonts w:ascii="Calibri" w:eastAsia="Calibri" w:hAnsi="Calibri" w:cs="Calibri"/>
          <w:color w:val="000000"/>
        </w:rPr>
        <w:t>33</w:t>
      </w:r>
    </w:p>
    <w:p w14:paraId="008980BB"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361C2A5A" w14:textId="77777777" w:rsidR="00DF2B7A" w:rsidRDefault="00804202">
      <w:pPr>
        <w:widowControl w:val="0"/>
        <w:pBdr>
          <w:top w:val="nil"/>
          <w:left w:val="nil"/>
          <w:bottom w:val="nil"/>
          <w:right w:val="nil"/>
          <w:between w:val="nil"/>
        </w:pBdr>
        <w:spacing w:before="379" w:line="206" w:lineRule="auto"/>
        <w:ind w:left="1138" w:right="550"/>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37E885F0" wp14:editId="6E672579">
            <wp:extent cx="5759450" cy="3512566"/>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759450" cy="3512566"/>
                    </a:xfrm>
                    <a:prstGeom prst="rect">
                      <a:avLst/>
                    </a:prstGeom>
                    <a:ln/>
                  </pic:spPr>
                </pic:pic>
              </a:graphicData>
            </a:graphic>
          </wp:inline>
        </w:drawing>
      </w:r>
      <w:r>
        <w:rPr>
          <w:rFonts w:ascii="Arial Narrow" w:eastAsia="Arial Narrow" w:hAnsi="Arial Narrow" w:cs="Arial Narrow"/>
          <w:noProof/>
          <w:color w:val="000000"/>
          <w:sz w:val="16"/>
          <w:szCs w:val="16"/>
        </w:rPr>
        <w:drawing>
          <wp:inline distT="19050" distB="19050" distL="19050" distR="19050" wp14:anchorId="06157245" wp14:editId="7FCD7656">
            <wp:extent cx="5759450" cy="3512565"/>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759450" cy="3512565"/>
                    </a:xfrm>
                    <a:prstGeom prst="rect">
                      <a:avLst/>
                    </a:prstGeom>
                    <a:ln/>
                  </pic:spPr>
                </pic:pic>
              </a:graphicData>
            </a:graphic>
          </wp:inline>
        </w:drawing>
      </w:r>
    </w:p>
    <w:p w14:paraId="71917CCF" w14:textId="77777777" w:rsidR="00DF2B7A" w:rsidRDefault="00804202">
      <w:pPr>
        <w:widowControl w:val="0"/>
        <w:pBdr>
          <w:top w:val="nil"/>
          <w:left w:val="nil"/>
          <w:bottom w:val="nil"/>
          <w:right w:val="nil"/>
          <w:between w:val="nil"/>
        </w:pBdr>
        <w:spacing w:before="3410" w:line="240" w:lineRule="auto"/>
        <w:ind w:right="52"/>
        <w:jc w:val="right"/>
        <w:rPr>
          <w:rFonts w:ascii="Calibri" w:eastAsia="Calibri" w:hAnsi="Calibri" w:cs="Calibri"/>
          <w:color w:val="000000"/>
        </w:rPr>
      </w:pPr>
      <w:r>
        <w:rPr>
          <w:rFonts w:ascii="Calibri" w:eastAsia="Calibri" w:hAnsi="Calibri" w:cs="Calibri"/>
          <w:color w:val="000000"/>
        </w:rPr>
        <w:t>34</w:t>
      </w:r>
    </w:p>
    <w:p w14:paraId="756E0CC1"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9EC3630" w14:textId="77777777" w:rsidR="00DF2B7A" w:rsidRDefault="00804202">
      <w:pPr>
        <w:widowControl w:val="0"/>
        <w:pBdr>
          <w:top w:val="nil"/>
          <w:left w:val="nil"/>
          <w:bottom w:val="nil"/>
          <w:right w:val="nil"/>
          <w:between w:val="nil"/>
        </w:pBdr>
        <w:spacing w:before="379" w:line="206" w:lineRule="auto"/>
        <w:ind w:left="1138" w:right="550"/>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0841C711" wp14:editId="5E7E9A63">
            <wp:extent cx="5759450" cy="3512566"/>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5759450" cy="3512566"/>
                    </a:xfrm>
                    <a:prstGeom prst="rect">
                      <a:avLst/>
                    </a:prstGeom>
                    <a:ln/>
                  </pic:spPr>
                </pic:pic>
              </a:graphicData>
            </a:graphic>
          </wp:inline>
        </w:drawing>
      </w:r>
      <w:r>
        <w:rPr>
          <w:rFonts w:ascii="Arial Narrow" w:eastAsia="Arial Narrow" w:hAnsi="Arial Narrow" w:cs="Arial Narrow"/>
          <w:noProof/>
          <w:color w:val="000000"/>
          <w:sz w:val="16"/>
          <w:szCs w:val="16"/>
        </w:rPr>
        <w:drawing>
          <wp:inline distT="19050" distB="19050" distL="19050" distR="19050" wp14:anchorId="39F59F2F" wp14:editId="1EE89209">
            <wp:extent cx="5759323" cy="3486785"/>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759323" cy="3486785"/>
                    </a:xfrm>
                    <a:prstGeom prst="rect">
                      <a:avLst/>
                    </a:prstGeom>
                    <a:ln/>
                  </pic:spPr>
                </pic:pic>
              </a:graphicData>
            </a:graphic>
          </wp:inline>
        </w:drawing>
      </w:r>
    </w:p>
    <w:p w14:paraId="15E77C79" w14:textId="77777777" w:rsidR="00DF2B7A" w:rsidRDefault="00804202">
      <w:pPr>
        <w:widowControl w:val="0"/>
        <w:pBdr>
          <w:top w:val="nil"/>
          <w:left w:val="nil"/>
          <w:bottom w:val="nil"/>
          <w:right w:val="nil"/>
          <w:between w:val="nil"/>
        </w:pBdr>
        <w:spacing w:before="3451" w:line="240" w:lineRule="auto"/>
        <w:ind w:right="59"/>
        <w:jc w:val="right"/>
        <w:rPr>
          <w:rFonts w:ascii="Calibri" w:eastAsia="Calibri" w:hAnsi="Calibri" w:cs="Calibri"/>
          <w:color w:val="000000"/>
        </w:rPr>
      </w:pPr>
      <w:r>
        <w:rPr>
          <w:rFonts w:ascii="Calibri" w:eastAsia="Calibri" w:hAnsi="Calibri" w:cs="Calibri"/>
          <w:color w:val="000000"/>
        </w:rPr>
        <w:t>35</w:t>
      </w:r>
    </w:p>
    <w:p w14:paraId="6C9EE7CD"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72F8601" w14:textId="77777777" w:rsidR="00DF2B7A" w:rsidRDefault="00804202">
      <w:pPr>
        <w:widowControl w:val="0"/>
        <w:pBdr>
          <w:top w:val="nil"/>
          <w:left w:val="nil"/>
          <w:bottom w:val="nil"/>
          <w:right w:val="nil"/>
          <w:between w:val="nil"/>
        </w:pBdr>
        <w:spacing w:before="379" w:line="206" w:lineRule="auto"/>
        <w:ind w:left="1138" w:right="550"/>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5B373371" wp14:editId="6FBD5D86">
            <wp:extent cx="5759450" cy="347281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59450" cy="3472815"/>
                    </a:xfrm>
                    <a:prstGeom prst="rect">
                      <a:avLst/>
                    </a:prstGeom>
                    <a:ln/>
                  </pic:spPr>
                </pic:pic>
              </a:graphicData>
            </a:graphic>
          </wp:inline>
        </w:drawing>
      </w:r>
      <w:r>
        <w:rPr>
          <w:rFonts w:ascii="Arial Narrow" w:eastAsia="Arial Narrow" w:hAnsi="Arial Narrow" w:cs="Arial Narrow"/>
          <w:noProof/>
          <w:color w:val="000000"/>
          <w:sz w:val="16"/>
          <w:szCs w:val="16"/>
        </w:rPr>
        <w:drawing>
          <wp:inline distT="19050" distB="19050" distL="19050" distR="19050" wp14:anchorId="4EB9D7F6" wp14:editId="4A9EE2FD">
            <wp:extent cx="5759450" cy="365747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59450" cy="3657473"/>
                    </a:xfrm>
                    <a:prstGeom prst="rect">
                      <a:avLst/>
                    </a:prstGeom>
                    <a:ln/>
                  </pic:spPr>
                </pic:pic>
              </a:graphicData>
            </a:graphic>
          </wp:inline>
        </w:drawing>
      </w:r>
    </w:p>
    <w:p w14:paraId="6534A8CE" w14:textId="77777777" w:rsidR="00DF2B7A" w:rsidRDefault="00804202">
      <w:pPr>
        <w:widowControl w:val="0"/>
        <w:pBdr>
          <w:top w:val="nil"/>
          <w:left w:val="nil"/>
          <w:bottom w:val="nil"/>
          <w:right w:val="nil"/>
          <w:between w:val="nil"/>
        </w:pBdr>
        <w:spacing w:before="3245" w:line="240" w:lineRule="auto"/>
        <w:ind w:right="55"/>
        <w:jc w:val="right"/>
        <w:rPr>
          <w:rFonts w:ascii="Calibri" w:eastAsia="Calibri" w:hAnsi="Calibri" w:cs="Calibri"/>
          <w:color w:val="000000"/>
        </w:rPr>
      </w:pPr>
      <w:r>
        <w:rPr>
          <w:rFonts w:ascii="Calibri" w:eastAsia="Calibri" w:hAnsi="Calibri" w:cs="Calibri"/>
          <w:color w:val="000000"/>
        </w:rPr>
        <w:t>36</w:t>
      </w:r>
    </w:p>
    <w:p w14:paraId="303CDBE0"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9CBEF93" w14:textId="77777777" w:rsidR="00DF2B7A" w:rsidRDefault="00804202">
      <w:pPr>
        <w:widowControl w:val="0"/>
        <w:pBdr>
          <w:top w:val="nil"/>
          <w:left w:val="nil"/>
          <w:bottom w:val="nil"/>
          <w:right w:val="nil"/>
          <w:between w:val="nil"/>
        </w:pBdr>
        <w:spacing w:before="379" w:line="206" w:lineRule="auto"/>
        <w:ind w:left="1138" w:right="550"/>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4C76EFF5" wp14:editId="09E06100">
            <wp:extent cx="5759196" cy="34690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59196" cy="3469005"/>
                    </a:xfrm>
                    <a:prstGeom prst="rect">
                      <a:avLst/>
                    </a:prstGeom>
                    <a:ln/>
                  </pic:spPr>
                </pic:pic>
              </a:graphicData>
            </a:graphic>
          </wp:inline>
        </w:drawing>
      </w:r>
      <w:r>
        <w:rPr>
          <w:rFonts w:ascii="Arial Narrow" w:eastAsia="Arial Narrow" w:hAnsi="Arial Narrow" w:cs="Arial Narrow"/>
          <w:noProof/>
          <w:color w:val="000000"/>
          <w:sz w:val="16"/>
          <w:szCs w:val="16"/>
        </w:rPr>
        <w:drawing>
          <wp:inline distT="19050" distB="19050" distL="19050" distR="19050" wp14:anchorId="7FF5EC0D" wp14:editId="186DB1A0">
            <wp:extent cx="5759450" cy="347840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59450" cy="3478403"/>
                    </a:xfrm>
                    <a:prstGeom prst="rect">
                      <a:avLst/>
                    </a:prstGeom>
                    <a:ln/>
                  </pic:spPr>
                </pic:pic>
              </a:graphicData>
            </a:graphic>
          </wp:inline>
        </w:drawing>
      </w:r>
    </w:p>
    <w:p w14:paraId="0FB2B405" w14:textId="77777777" w:rsidR="00DF2B7A" w:rsidRDefault="00804202">
      <w:pPr>
        <w:widowControl w:val="0"/>
        <w:pBdr>
          <w:top w:val="nil"/>
          <w:left w:val="nil"/>
          <w:bottom w:val="nil"/>
          <w:right w:val="nil"/>
          <w:between w:val="nil"/>
        </w:pBdr>
        <w:spacing w:before="3534" w:line="240" w:lineRule="auto"/>
        <w:ind w:right="56"/>
        <w:jc w:val="right"/>
        <w:rPr>
          <w:rFonts w:ascii="Calibri" w:eastAsia="Calibri" w:hAnsi="Calibri" w:cs="Calibri"/>
          <w:color w:val="000000"/>
        </w:rPr>
      </w:pPr>
      <w:r>
        <w:rPr>
          <w:rFonts w:ascii="Calibri" w:eastAsia="Calibri" w:hAnsi="Calibri" w:cs="Calibri"/>
          <w:color w:val="000000"/>
        </w:rPr>
        <w:t>37</w:t>
      </w:r>
    </w:p>
    <w:p w14:paraId="55B0E095"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DA499E1" w14:textId="77777777" w:rsidR="00DF2B7A" w:rsidRDefault="00804202">
      <w:pPr>
        <w:widowControl w:val="0"/>
        <w:pBdr>
          <w:top w:val="nil"/>
          <w:left w:val="nil"/>
          <w:bottom w:val="nil"/>
          <w:right w:val="nil"/>
          <w:between w:val="nil"/>
        </w:pBdr>
        <w:spacing w:before="367" w:line="262" w:lineRule="auto"/>
        <w:ind w:left="1147" w:right="4" w:hanging="5"/>
        <w:rPr>
          <w:rFonts w:ascii="Calibri" w:eastAsia="Calibri" w:hAnsi="Calibri" w:cs="Calibri"/>
          <w:color w:val="000000"/>
        </w:rPr>
      </w:pPr>
      <w:r>
        <w:rPr>
          <w:rFonts w:ascii="Calibri" w:eastAsia="Calibri" w:hAnsi="Calibri" w:cs="Calibri"/>
          <w:color w:val="000000"/>
        </w:rPr>
        <w:t xml:space="preserve">Analizând aceste diagrame pentru diferite unități administrative din ZMU Târgu Mureș, putem observa  câteva diferențe semnificative între localități în funcție de diverse categorii economice și sociale: </w:t>
      </w:r>
    </w:p>
    <w:p w14:paraId="2EB04034" w14:textId="77777777" w:rsidR="00DF2B7A" w:rsidRDefault="00804202">
      <w:pPr>
        <w:widowControl w:val="0"/>
        <w:pBdr>
          <w:top w:val="nil"/>
          <w:left w:val="nil"/>
          <w:bottom w:val="nil"/>
          <w:right w:val="nil"/>
          <w:between w:val="nil"/>
        </w:pBdr>
        <w:spacing w:before="170" w:line="262" w:lineRule="auto"/>
        <w:ind w:left="1872" w:hanging="355"/>
        <w:jc w:val="both"/>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b/>
          <w:color w:val="000000"/>
        </w:rPr>
        <w:t>Acățari</w:t>
      </w:r>
      <w:r>
        <w:rPr>
          <w:rFonts w:ascii="Calibri" w:eastAsia="Calibri" w:hAnsi="Calibri" w:cs="Calibri"/>
          <w:color w:val="000000"/>
        </w:rPr>
        <w:t xml:space="preserve">: În această localitate, autorizațiile de construire sunt într-o proporție moderată, iar bugetul  local este limitat. Acest lucru poate indica o dezvoltare mai lentă, fără investiții majore în  infrastructura locală. </w:t>
      </w:r>
    </w:p>
    <w:p w14:paraId="3A9BE149" w14:textId="77777777" w:rsidR="00DF2B7A" w:rsidRDefault="00804202">
      <w:pPr>
        <w:widowControl w:val="0"/>
        <w:pBdr>
          <w:top w:val="nil"/>
          <w:left w:val="nil"/>
          <w:bottom w:val="nil"/>
          <w:right w:val="nil"/>
          <w:between w:val="nil"/>
        </w:pBdr>
        <w:spacing w:before="170" w:line="262" w:lineRule="auto"/>
        <w:ind w:left="1867" w:hanging="357"/>
        <w:jc w:val="both"/>
        <w:rPr>
          <w:rFonts w:ascii="Calibri" w:eastAsia="Calibri" w:hAnsi="Calibri" w:cs="Calibri"/>
          <w:color w:val="000000"/>
        </w:rPr>
      </w:pPr>
      <w:r>
        <w:rPr>
          <w:rFonts w:ascii="Calibri" w:eastAsia="Calibri" w:hAnsi="Calibri" w:cs="Calibri"/>
          <w:color w:val="000000"/>
        </w:rPr>
        <w:t xml:space="preserve">2. </w:t>
      </w:r>
      <w:r>
        <w:rPr>
          <w:rFonts w:ascii="Calibri" w:eastAsia="Calibri" w:hAnsi="Calibri" w:cs="Calibri"/>
          <w:b/>
          <w:color w:val="000000"/>
        </w:rPr>
        <w:t>Bălăușeri</w:t>
      </w:r>
      <w:r>
        <w:rPr>
          <w:rFonts w:ascii="Calibri" w:eastAsia="Calibri" w:hAnsi="Calibri" w:cs="Calibri"/>
          <w:color w:val="000000"/>
        </w:rPr>
        <w:t xml:space="preserve">: Este similar cu Gheorghe Doja, se remarcă printr-un buget local mai modest și o activitate  redusă în sectorul construcțiilor. Indicatorii economici și turistici sunt de asemenea reduși, sugerând  o dinamică economică mai lentă </w:t>
      </w:r>
    </w:p>
    <w:p w14:paraId="091E718F" w14:textId="77777777" w:rsidR="00DF2B7A" w:rsidRDefault="00804202">
      <w:pPr>
        <w:widowControl w:val="0"/>
        <w:pBdr>
          <w:top w:val="nil"/>
          <w:left w:val="nil"/>
          <w:bottom w:val="nil"/>
          <w:right w:val="nil"/>
          <w:between w:val="nil"/>
        </w:pBdr>
        <w:spacing w:before="170" w:line="262" w:lineRule="auto"/>
        <w:ind w:left="1866" w:hanging="357"/>
        <w:jc w:val="both"/>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b/>
          <w:color w:val="000000"/>
        </w:rPr>
        <w:t>Ceaușu de Câmpie</w:t>
      </w:r>
      <w:r>
        <w:rPr>
          <w:rFonts w:ascii="Calibri" w:eastAsia="Calibri" w:hAnsi="Calibri" w:cs="Calibri"/>
          <w:color w:val="000000"/>
        </w:rPr>
        <w:t xml:space="preserve">: Aici observăm o pondere mai mică în ceea ce privește autorizațiile de construire  și bugetul local, ceea ce reflectă o dezvoltare mai lentă a localității. De asemenea, turismul și locurile  de muncă sunt la un nivel scăzut, limitând oportunitățile de dezvoltare economică. </w:t>
      </w:r>
    </w:p>
    <w:p w14:paraId="6FF72BBA" w14:textId="77777777" w:rsidR="00DF2B7A" w:rsidRDefault="00804202">
      <w:pPr>
        <w:widowControl w:val="0"/>
        <w:pBdr>
          <w:top w:val="nil"/>
          <w:left w:val="nil"/>
          <w:bottom w:val="nil"/>
          <w:right w:val="nil"/>
          <w:between w:val="nil"/>
        </w:pBdr>
        <w:spacing w:before="170" w:line="263" w:lineRule="auto"/>
        <w:ind w:left="1868" w:right="2" w:hanging="365"/>
        <w:jc w:val="both"/>
        <w:rPr>
          <w:rFonts w:ascii="Calibri" w:eastAsia="Calibri" w:hAnsi="Calibri" w:cs="Calibri"/>
          <w:color w:val="000000"/>
        </w:rPr>
      </w:pPr>
      <w:r>
        <w:rPr>
          <w:rFonts w:ascii="Calibri" w:eastAsia="Calibri" w:hAnsi="Calibri" w:cs="Calibri"/>
          <w:color w:val="000000"/>
        </w:rPr>
        <w:t xml:space="preserve">4. </w:t>
      </w:r>
      <w:r>
        <w:rPr>
          <w:rFonts w:ascii="Calibri" w:eastAsia="Calibri" w:hAnsi="Calibri" w:cs="Calibri"/>
          <w:b/>
          <w:color w:val="000000"/>
        </w:rPr>
        <w:t>Corunca</w:t>
      </w:r>
      <w:r>
        <w:rPr>
          <w:rFonts w:ascii="Calibri" w:eastAsia="Calibri" w:hAnsi="Calibri" w:cs="Calibri"/>
          <w:color w:val="000000"/>
        </w:rPr>
        <w:t xml:space="preserve">: Prezintă un număr considerabil de autorizații de construire, iar bugetul local este unul  destul de ridicat. Totuși, turismul și numărul de salariați sunt mai reduse, sugerând o concentrare  mai mare pe dezvoltarea rezidențială decât pe cea economică sau turistică. </w:t>
      </w:r>
    </w:p>
    <w:p w14:paraId="785561EC" w14:textId="77777777" w:rsidR="00DF2B7A" w:rsidRDefault="00804202">
      <w:pPr>
        <w:widowControl w:val="0"/>
        <w:pBdr>
          <w:top w:val="nil"/>
          <w:left w:val="nil"/>
          <w:bottom w:val="nil"/>
          <w:right w:val="nil"/>
          <w:between w:val="nil"/>
        </w:pBdr>
        <w:spacing w:before="169" w:line="262" w:lineRule="auto"/>
        <w:ind w:left="1868" w:right="2" w:hanging="359"/>
        <w:jc w:val="both"/>
        <w:rPr>
          <w:rFonts w:ascii="Calibri" w:eastAsia="Calibri" w:hAnsi="Calibri" w:cs="Calibri"/>
          <w:color w:val="000000"/>
        </w:rPr>
      </w:pPr>
      <w:r>
        <w:rPr>
          <w:rFonts w:ascii="Calibri" w:eastAsia="Calibri" w:hAnsi="Calibri" w:cs="Calibri"/>
          <w:color w:val="000000"/>
        </w:rPr>
        <w:t xml:space="preserve">5. </w:t>
      </w:r>
      <w:r>
        <w:rPr>
          <w:rFonts w:ascii="Calibri" w:eastAsia="Calibri" w:hAnsi="Calibri" w:cs="Calibri"/>
          <w:b/>
          <w:color w:val="000000"/>
        </w:rPr>
        <w:t>Crăciunești</w:t>
      </w:r>
      <w:r>
        <w:rPr>
          <w:rFonts w:ascii="Calibri" w:eastAsia="Calibri" w:hAnsi="Calibri" w:cs="Calibri"/>
          <w:color w:val="000000"/>
        </w:rPr>
        <w:t xml:space="preserve">: Prezintă o activitate redusă atât în domeniul construcțiilor, cât și în ceea ce privește  bugetul local. Salariații și turismul sunt de asemenea la niveluri scăzute, indicând o activitate  economică limitată. </w:t>
      </w:r>
    </w:p>
    <w:p w14:paraId="7E9A9563" w14:textId="77777777" w:rsidR="00DF2B7A" w:rsidRDefault="00804202">
      <w:pPr>
        <w:widowControl w:val="0"/>
        <w:pBdr>
          <w:top w:val="nil"/>
          <w:left w:val="nil"/>
          <w:bottom w:val="nil"/>
          <w:right w:val="nil"/>
          <w:between w:val="nil"/>
        </w:pBdr>
        <w:spacing w:before="170" w:line="262" w:lineRule="auto"/>
        <w:ind w:left="1868" w:right="-1" w:hanging="358"/>
        <w:jc w:val="both"/>
        <w:rPr>
          <w:rFonts w:ascii="Calibri" w:eastAsia="Calibri" w:hAnsi="Calibri" w:cs="Calibri"/>
          <w:color w:val="000000"/>
        </w:rPr>
      </w:pPr>
      <w:r>
        <w:rPr>
          <w:rFonts w:ascii="Calibri" w:eastAsia="Calibri" w:hAnsi="Calibri" w:cs="Calibri"/>
          <w:color w:val="000000"/>
        </w:rPr>
        <w:t xml:space="preserve">6. </w:t>
      </w:r>
      <w:r>
        <w:rPr>
          <w:rFonts w:ascii="Calibri" w:eastAsia="Calibri" w:hAnsi="Calibri" w:cs="Calibri"/>
          <w:b/>
          <w:color w:val="000000"/>
        </w:rPr>
        <w:t>Cristești</w:t>
      </w:r>
      <w:r>
        <w:rPr>
          <w:rFonts w:ascii="Calibri" w:eastAsia="Calibri" w:hAnsi="Calibri" w:cs="Calibri"/>
          <w:color w:val="000000"/>
        </w:rPr>
        <w:t xml:space="preserve">: Localitatea Cristești prezintă o distribuție echilibrată între populație, buget local și  autorizațiile de construire, sugerând o dezvoltare economică constantă. Autorizațiile de construire  reprezintă un procent semnificativ (peste 1,5%), indicând o activitate de construcții susținută.  Populația și numărul de salariați sunt, de asemenea, bine reprezentate, arătând o dezvoltare </w:t>
      </w:r>
      <w:proofErr w:type="spellStart"/>
      <w:r>
        <w:rPr>
          <w:rFonts w:ascii="Calibri" w:eastAsia="Calibri" w:hAnsi="Calibri" w:cs="Calibri"/>
          <w:color w:val="000000"/>
        </w:rPr>
        <w:t>socio</w:t>
      </w:r>
      <w:proofErr w:type="spellEnd"/>
      <w:r>
        <w:rPr>
          <w:rFonts w:ascii="Calibri" w:eastAsia="Calibri" w:hAnsi="Calibri" w:cs="Calibri"/>
          <w:color w:val="000000"/>
        </w:rPr>
        <w:t xml:space="preserve"> </w:t>
      </w:r>
    </w:p>
    <w:p w14:paraId="0B620482" w14:textId="77777777" w:rsidR="00DF2B7A" w:rsidRDefault="00804202">
      <w:pPr>
        <w:widowControl w:val="0"/>
        <w:pBdr>
          <w:top w:val="nil"/>
          <w:left w:val="nil"/>
          <w:bottom w:val="nil"/>
          <w:right w:val="nil"/>
          <w:between w:val="nil"/>
        </w:pBdr>
        <w:spacing w:before="12" w:line="240" w:lineRule="auto"/>
        <w:ind w:left="1868"/>
        <w:rPr>
          <w:rFonts w:ascii="Calibri" w:eastAsia="Calibri" w:hAnsi="Calibri" w:cs="Calibri"/>
          <w:color w:val="000000"/>
        </w:rPr>
      </w:pPr>
      <w:r>
        <w:rPr>
          <w:rFonts w:ascii="Calibri" w:eastAsia="Calibri" w:hAnsi="Calibri" w:cs="Calibri"/>
          <w:color w:val="000000"/>
        </w:rPr>
        <w:t xml:space="preserve">economică sănătoasă. </w:t>
      </w:r>
    </w:p>
    <w:p w14:paraId="4A53A759" w14:textId="77777777" w:rsidR="00DF2B7A" w:rsidRDefault="00804202">
      <w:pPr>
        <w:widowControl w:val="0"/>
        <w:pBdr>
          <w:top w:val="nil"/>
          <w:left w:val="nil"/>
          <w:bottom w:val="nil"/>
          <w:right w:val="nil"/>
          <w:between w:val="nil"/>
        </w:pBdr>
        <w:spacing w:before="191" w:line="263" w:lineRule="auto"/>
        <w:ind w:left="1866" w:right="2" w:hanging="358"/>
        <w:jc w:val="both"/>
        <w:rPr>
          <w:rFonts w:ascii="Calibri" w:eastAsia="Calibri" w:hAnsi="Calibri" w:cs="Calibri"/>
          <w:color w:val="000000"/>
        </w:rPr>
      </w:pPr>
      <w:r>
        <w:rPr>
          <w:rFonts w:ascii="Calibri" w:eastAsia="Calibri" w:hAnsi="Calibri" w:cs="Calibri"/>
          <w:color w:val="000000"/>
        </w:rPr>
        <w:t xml:space="preserve">7. </w:t>
      </w:r>
      <w:r>
        <w:rPr>
          <w:rFonts w:ascii="Calibri" w:eastAsia="Calibri" w:hAnsi="Calibri" w:cs="Calibri"/>
          <w:b/>
          <w:color w:val="000000"/>
        </w:rPr>
        <w:t>Ernei</w:t>
      </w:r>
      <w:r>
        <w:rPr>
          <w:rFonts w:ascii="Calibri" w:eastAsia="Calibri" w:hAnsi="Calibri" w:cs="Calibri"/>
          <w:color w:val="000000"/>
        </w:rPr>
        <w:t xml:space="preserve">: Aici vedem o distribuție echilibrată între autorizațiile de construire și bugetul local, ceea ce  arată o bună capacitate de investiție. Cu toate acestea, înnoptările și numărul de locuri de muncă  sunt la un nivel modest. </w:t>
      </w:r>
    </w:p>
    <w:p w14:paraId="0647DD0C" w14:textId="77777777" w:rsidR="00DF2B7A" w:rsidRDefault="00804202">
      <w:pPr>
        <w:widowControl w:val="0"/>
        <w:pBdr>
          <w:top w:val="nil"/>
          <w:left w:val="nil"/>
          <w:bottom w:val="nil"/>
          <w:right w:val="nil"/>
          <w:between w:val="nil"/>
        </w:pBdr>
        <w:spacing w:before="169" w:line="262" w:lineRule="auto"/>
        <w:ind w:left="1867" w:right="1" w:hanging="360"/>
        <w:jc w:val="both"/>
        <w:rPr>
          <w:rFonts w:ascii="Calibri" w:eastAsia="Calibri" w:hAnsi="Calibri" w:cs="Calibri"/>
          <w:color w:val="000000"/>
        </w:rPr>
      </w:pPr>
      <w:r>
        <w:rPr>
          <w:rFonts w:ascii="Calibri" w:eastAsia="Calibri" w:hAnsi="Calibri" w:cs="Calibri"/>
          <w:color w:val="000000"/>
        </w:rPr>
        <w:t xml:space="preserve">8. </w:t>
      </w:r>
      <w:r>
        <w:rPr>
          <w:rFonts w:ascii="Calibri" w:eastAsia="Calibri" w:hAnsi="Calibri" w:cs="Calibri"/>
          <w:b/>
          <w:color w:val="000000"/>
        </w:rPr>
        <w:t>Gheorghe Doja</w:t>
      </w:r>
      <w:r>
        <w:rPr>
          <w:rFonts w:ascii="Calibri" w:eastAsia="Calibri" w:hAnsi="Calibri" w:cs="Calibri"/>
          <w:color w:val="000000"/>
        </w:rPr>
        <w:t xml:space="preserve">: Se remarcă printr-un buget local mai modest și o activitate redusă în sectorul  construcțiilor. Indicatorii economici și turistici sunt de asemenea reduși, sugerând o dinamică  economică mai lentă. </w:t>
      </w:r>
    </w:p>
    <w:p w14:paraId="0DF7D56D" w14:textId="77777777" w:rsidR="00DF2B7A" w:rsidRDefault="00804202">
      <w:pPr>
        <w:widowControl w:val="0"/>
        <w:pBdr>
          <w:top w:val="nil"/>
          <w:left w:val="nil"/>
          <w:bottom w:val="nil"/>
          <w:right w:val="nil"/>
          <w:between w:val="nil"/>
        </w:pBdr>
        <w:spacing w:before="170" w:line="262" w:lineRule="auto"/>
        <w:ind w:left="1867" w:hanging="360"/>
        <w:rPr>
          <w:rFonts w:ascii="Calibri" w:eastAsia="Calibri" w:hAnsi="Calibri" w:cs="Calibri"/>
          <w:color w:val="000000"/>
        </w:rPr>
      </w:pPr>
      <w:r>
        <w:rPr>
          <w:rFonts w:ascii="Calibri" w:eastAsia="Calibri" w:hAnsi="Calibri" w:cs="Calibri"/>
          <w:color w:val="000000"/>
        </w:rPr>
        <w:t xml:space="preserve">9. </w:t>
      </w:r>
      <w:r>
        <w:rPr>
          <w:rFonts w:ascii="Calibri" w:eastAsia="Calibri" w:hAnsi="Calibri" w:cs="Calibri"/>
          <w:b/>
          <w:color w:val="000000"/>
        </w:rPr>
        <w:t>Glodeni</w:t>
      </w:r>
      <w:r>
        <w:rPr>
          <w:rFonts w:ascii="Calibri" w:eastAsia="Calibri" w:hAnsi="Calibri" w:cs="Calibri"/>
          <w:color w:val="000000"/>
        </w:rPr>
        <w:t xml:space="preserve">: Ponderea este mai mică în ceea ce privește autorizațiile de construire și bugetul local, ceea  ce reflectă o dezvoltare mai lentă a localității. </w:t>
      </w:r>
    </w:p>
    <w:p w14:paraId="77C375AF" w14:textId="77777777" w:rsidR="00DF2B7A" w:rsidRDefault="00804202">
      <w:pPr>
        <w:widowControl w:val="0"/>
        <w:pBdr>
          <w:top w:val="nil"/>
          <w:left w:val="nil"/>
          <w:bottom w:val="nil"/>
          <w:right w:val="nil"/>
          <w:between w:val="nil"/>
        </w:pBdr>
        <w:spacing w:before="172" w:line="261" w:lineRule="auto"/>
        <w:ind w:left="1872" w:right="-1" w:hanging="355"/>
        <w:jc w:val="both"/>
        <w:rPr>
          <w:rFonts w:ascii="Calibri" w:eastAsia="Calibri" w:hAnsi="Calibri" w:cs="Calibri"/>
          <w:color w:val="000000"/>
        </w:rPr>
      </w:pPr>
      <w:r>
        <w:rPr>
          <w:rFonts w:ascii="Calibri" w:eastAsia="Calibri" w:hAnsi="Calibri" w:cs="Calibri"/>
          <w:color w:val="000000"/>
        </w:rPr>
        <w:t xml:space="preserve">10. </w:t>
      </w:r>
      <w:r>
        <w:rPr>
          <w:rFonts w:ascii="Calibri" w:eastAsia="Calibri" w:hAnsi="Calibri" w:cs="Calibri"/>
          <w:b/>
          <w:color w:val="000000"/>
        </w:rPr>
        <w:t>Gornești</w:t>
      </w:r>
      <w:r>
        <w:rPr>
          <w:rFonts w:ascii="Calibri" w:eastAsia="Calibri" w:hAnsi="Calibri" w:cs="Calibri"/>
          <w:color w:val="000000"/>
        </w:rPr>
        <w:t xml:space="preserve">: În comuna Gornești, autorizațiile de construire sunt într-o proporție moderată, iar bugetul  local este limitat. Acest lucru poate indica o dezvoltare mai lentă, fără investiții majore în  infrastructura locală. </w:t>
      </w:r>
    </w:p>
    <w:p w14:paraId="2086B888" w14:textId="77777777" w:rsidR="00DF2B7A" w:rsidRDefault="00804202">
      <w:pPr>
        <w:widowControl w:val="0"/>
        <w:pBdr>
          <w:top w:val="nil"/>
          <w:left w:val="nil"/>
          <w:bottom w:val="nil"/>
          <w:right w:val="nil"/>
          <w:between w:val="nil"/>
        </w:pBdr>
        <w:spacing w:before="171" w:line="263" w:lineRule="auto"/>
        <w:ind w:left="1840" w:right="-1" w:hanging="323"/>
        <w:jc w:val="both"/>
        <w:rPr>
          <w:rFonts w:ascii="Calibri" w:eastAsia="Calibri" w:hAnsi="Calibri" w:cs="Calibri"/>
          <w:color w:val="000000"/>
        </w:rPr>
      </w:pPr>
      <w:r>
        <w:rPr>
          <w:rFonts w:ascii="Calibri" w:eastAsia="Calibri" w:hAnsi="Calibri" w:cs="Calibri"/>
          <w:color w:val="000000"/>
        </w:rPr>
        <w:t xml:space="preserve">11. </w:t>
      </w:r>
      <w:r>
        <w:rPr>
          <w:rFonts w:ascii="Calibri" w:eastAsia="Calibri" w:hAnsi="Calibri" w:cs="Calibri"/>
          <w:b/>
          <w:color w:val="000000"/>
        </w:rPr>
        <w:t>Livezeni</w:t>
      </w:r>
      <w:r>
        <w:rPr>
          <w:rFonts w:ascii="Calibri" w:eastAsia="Calibri" w:hAnsi="Calibri" w:cs="Calibri"/>
          <w:color w:val="000000"/>
        </w:rPr>
        <w:t xml:space="preserve">: Se evidențiază printr-un număr important de autorizații de construire și un buget local bun,  însă numărul de înnoptări și salariați este mai mic, ceea ce poate indica o dezvoltare economică  bazată în principal pe sectorul construcțiilor, cu mai puține oportunități în alte domenii. </w:t>
      </w:r>
    </w:p>
    <w:p w14:paraId="6B61F9EB" w14:textId="77777777" w:rsidR="00DF2B7A" w:rsidRDefault="00804202">
      <w:pPr>
        <w:widowControl w:val="0"/>
        <w:pBdr>
          <w:top w:val="nil"/>
          <w:left w:val="nil"/>
          <w:bottom w:val="nil"/>
          <w:right w:val="nil"/>
          <w:between w:val="nil"/>
        </w:pBdr>
        <w:spacing w:before="169" w:line="262" w:lineRule="auto"/>
        <w:ind w:left="1866" w:right="760" w:hanging="350"/>
        <w:rPr>
          <w:rFonts w:ascii="Calibri" w:eastAsia="Calibri" w:hAnsi="Calibri" w:cs="Calibri"/>
          <w:color w:val="000000"/>
        </w:rPr>
      </w:pPr>
      <w:r>
        <w:rPr>
          <w:rFonts w:ascii="Calibri" w:eastAsia="Calibri" w:hAnsi="Calibri" w:cs="Calibri"/>
          <w:color w:val="000000"/>
        </w:rPr>
        <w:t xml:space="preserve">12. </w:t>
      </w:r>
      <w:r>
        <w:rPr>
          <w:rFonts w:ascii="Calibri" w:eastAsia="Calibri" w:hAnsi="Calibri" w:cs="Calibri"/>
          <w:b/>
          <w:color w:val="000000"/>
        </w:rPr>
        <w:t>Mădăraș</w:t>
      </w:r>
      <w:r>
        <w:rPr>
          <w:rFonts w:ascii="Calibri" w:eastAsia="Calibri" w:hAnsi="Calibri" w:cs="Calibri"/>
          <w:color w:val="000000"/>
        </w:rPr>
        <w:t xml:space="preserve">: Ponderea bugetul local este mai modest, se poate remarca o activitate redusă în  sectorul construcțiilor. </w:t>
      </w:r>
    </w:p>
    <w:p w14:paraId="28BD9546" w14:textId="77777777" w:rsidR="00DF2B7A" w:rsidRDefault="00804202">
      <w:pPr>
        <w:widowControl w:val="0"/>
        <w:pBdr>
          <w:top w:val="nil"/>
          <w:left w:val="nil"/>
          <w:bottom w:val="nil"/>
          <w:right w:val="nil"/>
          <w:between w:val="nil"/>
        </w:pBdr>
        <w:spacing w:before="172" w:line="262" w:lineRule="auto"/>
        <w:ind w:left="1868" w:right="-1" w:hanging="351"/>
        <w:jc w:val="both"/>
        <w:rPr>
          <w:rFonts w:ascii="Calibri" w:eastAsia="Calibri" w:hAnsi="Calibri" w:cs="Calibri"/>
          <w:color w:val="000000"/>
        </w:rPr>
      </w:pPr>
      <w:r>
        <w:rPr>
          <w:rFonts w:ascii="Calibri" w:eastAsia="Calibri" w:hAnsi="Calibri" w:cs="Calibri"/>
          <w:color w:val="000000"/>
        </w:rPr>
        <w:t xml:space="preserve">13. </w:t>
      </w:r>
      <w:r>
        <w:rPr>
          <w:rFonts w:ascii="Calibri" w:eastAsia="Calibri" w:hAnsi="Calibri" w:cs="Calibri"/>
          <w:b/>
          <w:color w:val="000000"/>
        </w:rPr>
        <w:t>Pănet</w:t>
      </w:r>
      <w:r>
        <w:rPr>
          <w:rFonts w:ascii="Calibri" w:eastAsia="Calibri" w:hAnsi="Calibri" w:cs="Calibri"/>
          <w:color w:val="000000"/>
        </w:rPr>
        <w:t xml:space="preserve">: Graficul localității Pănet arată o distribuție relativ uniformă a indicatorilor </w:t>
      </w:r>
      <w:proofErr w:type="spellStart"/>
      <w:r>
        <w:rPr>
          <w:rFonts w:ascii="Calibri" w:eastAsia="Calibri" w:hAnsi="Calibri" w:cs="Calibri"/>
          <w:color w:val="000000"/>
        </w:rPr>
        <w:t>socio</w:t>
      </w:r>
      <w:proofErr w:type="spellEnd"/>
      <w:r>
        <w:rPr>
          <w:rFonts w:ascii="Calibri" w:eastAsia="Calibri" w:hAnsi="Calibri" w:cs="Calibri"/>
          <w:color w:val="000000"/>
        </w:rPr>
        <w:t>-economici.  Populația și salariații reprezintă procente modeste, iar autorizațiile de construire se situează la un  nivel relativ ridicat în raport cu alți indicatori, sugerând o activitate de construcții considerabilă în  această localitate. Bugetul local se situează la aproximativ 1,5%, în timp ce înnoptările sunt  nesemnificative, indicând un potențial turistic redus.</w:t>
      </w:r>
    </w:p>
    <w:p w14:paraId="0C145D4C" w14:textId="77777777" w:rsidR="00DF2B7A" w:rsidRDefault="00804202">
      <w:pPr>
        <w:widowControl w:val="0"/>
        <w:pBdr>
          <w:top w:val="nil"/>
          <w:left w:val="nil"/>
          <w:bottom w:val="nil"/>
          <w:right w:val="nil"/>
          <w:between w:val="nil"/>
        </w:pBdr>
        <w:spacing w:before="285" w:line="240" w:lineRule="auto"/>
        <w:ind w:right="46"/>
        <w:jc w:val="right"/>
        <w:rPr>
          <w:rFonts w:ascii="Calibri" w:eastAsia="Calibri" w:hAnsi="Calibri" w:cs="Calibri"/>
          <w:color w:val="000000"/>
        </w:rPr>
      </w:pPr>
      <w:r>
        <w:rPr>
          <w:rFonts w:ascii="Calibri" w:eastAsia="Calibri" w:hAnsi="Calibri" w:cs="Calibri"/>
          <w:color w:val="000000"/>
        </w:rPr>
        <w:t xml:space="preserve">38 </w:t>
      </w:r>
    </w:p>
    <w:p w14:paraId="044BEF4D"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0280369" w14:textId="77777777" w:rsidR="00DF2B7A" w:rsidRDefault="00804202">
      <w:pPr>
        <w:widowControl w:val="0"/>
        <w:pBdr>
          <w:top w:val="nil"/>
          <w:left w:val="nil"/>
          <w:bottom w:val="nil"/>
          <w:right w:val="nil"/>
          <w:between w:val="nil"/>
        </w:pBdr>
        <w:spacing w:before="367" w:line="263" w:lineRule="auto"/>
        <w:ind w:left="1866" w:right="-1" w:hanging="350"/>
        <w:jc w:val="both"/>
        <w:rPr>
          <w:rFonts w:ascii="Calibri" w:eastAsia="Calibri" w:hAnsi="Calibri" w:cs="Calibri"/>
          <w:color w:val="000000"/>
        </w:rPr>
      </w:pPr>
      <w:r>
        <w:rPr>
          <w:rFonts w:ascii="Calibri" w:eastAsia="Calibri" w:hAnsi="Calibri" w:cs="Calibri"/>
          <w:color w:val="000000"/>
        </w:rPr>
        <w:t xml:space="preserve">14. </w:t>
      </w:r>
      <w:r>
        <w:rPr>
          <w:rFonts w:ascii="Calibri" w:eastAsia="Calibri" w:hAnsi="Calibri" w:cs="Calibri"/>
          <w:b/>
          <w:color w:val="000000"/>
        </w:rPr>
        <w:t>Sâncraiu de Mureș</w:t>
      </w:r>
      <w:r>
        <w:rPr>
          <w:rFonts w:ascii="Calibri" w:eastAsia="Calibri" w:hAnsi="Calibri" w:cs="Calibri"/>
          <w:color w:val="000000"/>
        </w:rPr>
        <w:t xml:space="preserve">: Se remarcă printr-un număr relativ ridicat de autorizații de construire și un buget  local semnificativ. Aceasta indică o capacitate bună de investiție în dezvoltarea locală, deși turismul  și numărul locurilor de muncă sunt relativ modeste. </w:t>
      </w:r>
    </w:p>
    <w:p w14:paraId="4A17B3F4" w14:textId="77777777" w:rsidR="00DF2B7A" w:rsidRDefault="00804202">
      <w:pPr>
        <w:widowControl w:val="0"/>
        <w:pBdr>
          <w:top w:val="nil"/>
          <w:left w:val="nil"/>
          <w:bottom w:val="nil"/>
          <w:right w:val="nil"/>
          <w:between w:val="nil"/>
        </w:pBdr>
        <w:spacing w:before="169" w:line="262" w:lineRule="auto"/>
        <w:ind w:left="1867" w:right="2" w:hanging="350"/>
        <w:jc w:val="both"/>
        <w:rPr>
          <w:rFonts w:ascii="Calibri" w:eastAsia="Calibri" w:hAnsi="Calibri" w:cs="Calibri"/>
          <w:color w:val="000000"/>
        </w:rPr>
      </w:pPr>
      <w:r>
        <w:rPr>
          <w:rFonts w:ascii="Calibri" w:eastAsia="Calibri" w:hAnsi="Calibri" w:cs="Calibri"/>
          <w:color w:val="000000"/>
        </w:rPr>
        <w:t xml:space="preserve">15. </w:t>
      </w:r>
      <w:r>
        <w:rPr>
          <w:rFonts w:ascii="Calibri" w:eastAsia="Calibri" w:hAnsi="Calibri" w:cs="Calibri"/>
          <w:b/>
          <w:color w:val="000000"/>
        </w:rPr>
        <w:t>Sângeorgiu de Mureș</w:t>
      </w:r>
      <w:r>
        <w:rPr>
          <w:rFonts w:ascii="Calibri" w:eastAsia="Calibri" w:hAnsi="Calibri" w:cs="Calibri"/>
          <w:color w:val="000000"/>
        </w:rPr>
        <w:t xml:space="preserve">: Prezintă o pondere importantă în numărul autorizațiilor de construire, ceea  ce sugerează o dinamică intensă în sectorul construcțiilor. În schimb, numărul înnoptărilor este  redus, semnalând un potențial turistic mai puțin dezvoltat. </w:t>
      </w:r>
    </w:p>
    <w:p w14:paraId="0A5F6532" w14:textId="77777777" w:rsidR="00DF2B7A" w:rsidRDefault="00804202">
      <w:pPr>
        <w:widowControl w:val="0"/>
        <w:pBdr>
          <w:top w:val="nil"/>
          <w:left w:val="nil"/>
          <w:bottom w:val="nil"/>
          <w:right w:val="nil"/>
          <w:between w:val="nil"/>
        </w:pBdr>
        <w:spacing w:before="170" w:line="262" w:lineRule="auto"/>
        <w:ind w:left="1867" w:hanging="350"/>
        <w:jc w:val="both"/>
        <w:rPr>
          <w:rFonts w:ascii="Calibri" w:eastAsia="Calibri" w:hAnsi="Calibri" w:cs="Calibri"/>
          <w:color w:val="000000"/>
        </w:rPr>
      </w:pPr>
      <w:r>
        <w:rPr>
          <w:rFonts w:ascii="Calibri" w:eastAsia="Calibri" w:hAnsi="Calibri" w:cs="Calibri"/>
          <w:color w:val="000000"/>
        </w:rPr>
        <w:t xml:space="preserve">16. </w:t>
      </w:r>
      <w:r>
        <w:rPr>
          <w:rFonts w:ascii="Calibri" w:eastAsia="Calibri" w:hAnsi="Calibri" w:cs="Calibri"/>
          <w:b/>
          <w:color w:val="000000"/>
        </w:rPr>
        <w:t>Sânpaul</w:t>
      </w:r>
      <w:r>
        <w:rPr>
          <w:rFonts w:ascii="Calibri" w:eastAsia="Calibri" w:hAnsi="Calibri" w:cs="Calibri"/>
          <w:color w:val="000000"/>
        </w:rPr>
        <w:t xml:space="preserve">: Localitatea Sânpaul prezintă un dezechilibru între indicatorii analizați. Autorizațiile de  construire reprezintă aproape 2,5%, indicând o activitate de dezvoltare rezidențială notabilă,  comparativ cu restul indicatorilor. Populația și numărul de salariați sunt mai mici în raport cu alte  UAT-uri, în timp ce înnoptările și bugetul local sunt la valori minime. Acest lucru sugerează un  potențial de creștere în dezvoltarea economică locală. </w:t>
      </w:r>
    </w:p>
    <w:p w14:paraId="08B9E292" w14:textId="77777777" w:rsidR="00DF2B7A" w:rsidRDefault="00804202">
      <w:pPr>
        <w:widowControl w:val="0"/>
        <w:pBdr>
          <w:top w:val="nil"/>
          <w:left w:val="nil"/>
          <w:bottom w:val="nil"/>
          <w:right w:val="nil"/>
          <w:between w:val="nil"/>
        </w:pBdr>
        <w:spacing w:before="170" w:line="263" w:lineRule="auto"/>
        <w:ind w:left="1840" w:right="-1" w:hanging="323"/>
        <w:jc w:val="both"/>
        <w:rPr>
          <w:rFonts w:ascii="Calibri" w:eastAsia="Calibri" w:hAnsi="Calibri" w:cs="Calibri"/>
          <w:color w:val="000000"/>
        </w:rPr>
      </w:pPr>
      <w:r>
        <w:rPr>
          <w:rFonts w:ascii="Calibri" w:eastAsia="Calibri" w:hAnsi="Calibri" w:cs="Calibri"/>
          <w:color w:val="000000"/>
        </w:rPr>
        <w:t xml:space="preserve">17. </w:t>
      </w:r>
      <w:r>
        <w:rPr>
          <w:rFonts w:ascii="Calibri" w:eastAsia="Calibri" w:hAnsi="Calibri" w:cs="Calibri"/>
          <w:b/>
          <w:color w:val="000000"/>
        </w:rPr>
        <w:t>Sântana de Mureș</w:t>
      </w:r>
      <w:r>
        <w:rPr>
          <w:rFonts w:ascii="Calibri" w:eastAsia="Calibri" w:hAnsi="Calibri" w:cs="Calibri"/>
          <w:color w:val="000000"/>
        </w:rPr>
        <w:t xml:space="preserve">: Este similară cu Sâncraiu de Mureș în ceea ce privește autorizațiile de construire,  însă bugetul local este mai redus. Aceasta ar putea limita resursele disponibile pentru dezvoltarea  infrastructurii locale. </w:t>
      </w:r>
    </w:p>
    <w:p w14:paraId="5E359F61" w14:textId="77777777" w:rsidR="00DF2B7A" w:rsidRDefault="00804202">
      <w:pPr>
        <w:widowControl w:val="0"/>
        <w:pBdr>
          <w:top w:val="nil"/>
          <w:left w:val="nil"/>
          <w:bottom w:val="nil"/>
          <w:right w:val="nil"/>
          <w:between w:val="nil"/>
        </w:pBdr>
        <w:spacing w:before="169" w:line="262" w:lineRule="auto"/>
        <w:ind w:left="1840" w:hanging="323"/>
        <w:jc w:val="both"/>
        <w:rPr>
          <w:rFonts w:ascii="Calibri" w:eastAsia="Calibri" w:hAnsi="Calibri" w:cs="Calibri"/>
          <w:color w:val="000000"/>
        </w:rPr>
      </w:pPr>
      <w:r>
        <w:rPr>
          <w:rFonts w:ascii="Calibri" w:eastAsia="Calibri" w:hAnsi="Calibri" w:cs="Calibri"/>
          <w:color w:val="000000"/>
        </w:rPr>
        <w:t xml:space="preserve">18. </w:t>
      </w:r>
      <w:r>
        <w:rPr>
          <w:rFonts w:ascii="Calibri" w:eastAsia="Calibri" w:hAnsi="Calibri" w:cs="Calibri"/>
          <w:b/>
          <w:color w:val="000000"/>
        </w:rPr>
        <w:t>Ungheni</w:t>
      </w:r>
      <w:r>
        <w:rPr>
          <w:rFonts w:ascii="Calibri" w:eastAsia="Calibri" w:hAnsi="Calibri" w:cs="Calibri"/>
          <w:color w:val="000000"/>
        </w:rPr>
        <w:t xml:space="preserve">: Orașul Ungheni prezintă valori semnificative pentru bugetul local (aproape 8%), ceea ce  sugerează un potențial ridicat de investiții și dezvoltare. Cu toate acestea, indicatorul privind  înnoptările este nesemnificativ, arătând un potențial turistic redus. Autorizațiile de construire și  populația au valori medii, indicând o dezvoltare rezidențială moderată, susținută de activitatea  economică locală. </w:t>
      </w:r>
    </w:p>
    <w:p w14:paraId="4A3029C0" w14:textId="77777777" w:rsidR="00DF2B7A" w:rsidRDefault="00804202">
      <w:pPr>
        <w:widowControl w:val="0"/>
        <w:pBdr>
          <w:top w:val="nil"/>
          <w:left w:val="nil"/>
          <w:bottom w:val="nil"/>
          <w:right w:val="nil"/>
          <w:between w:val="nil"/>
        </w:pBdr>
        <w:spacing w:before="172" w:line="261" w:lineRule="auto"/>
        <w:ind w:left="1147" w:right="2" w:hanging="6"/>
        <w:jc w:val="both"/>
        <w:rPr>
          <w:rFonts w:ascii="Calibri" w:eastAsia="Calibri" w:hAnsi="Calibri" w:cs="Calibri"/>
          <w:color w:val="000000"/>
        </w:rPr>
      </w:pPr>
      <w:r>
        <w:rPr>
          <w:rFonts w:ascii="Calibri" w:eastAsia="Calibri" w:hAnsi="Calibri" w:cs="Calibri"/>
          <w:color w:val="000000"/>
        </w:rPr>
        <w:t xml:space="preserve">Aceste diagrame evidențiază diferențele între localitățile din ZMU Târgu Mureș în ceea ce privește  dezvoltarea construcțiilor, resursele economice locale și potențialul turistic, oferind un cadru util pentru  planificarea strategică în domeniul infrastructurii și al dezvoltării </w:t>
      </w:r>
      <w:proofErr w:type="spellStart"/>
      <w:r>
        <w:rPr>
          <w:rFonts w:ascii="Calibri" w:eastAsia="Calibri" w:hAnsi="Calibri" w:cs="Calibri"/>
          <w:color w:val="000000"/>
        </w:rPr>
        <w:t>socio</w:t>
      </w:r>
      <w:proofErr w:type="spellEnd"/>
      <w:r>
        <w:rPr>
          <w:rFonts w:ascii="Calibri" w:eastAsia="Calibri" w:hAnsi="Calibri" w:cs="Calibri"/>
          <w:color w:val="000000"/>
        </w:rPr>
        <w:t xml:space="preserve">-economice. </w:t>
      </w:r>
    </w:p>
    <w:p w14:paraId="34BE789A" w14:textId="77777777" w:rsidR="00DF2B7A" w:rsidRDefault="00804202">
      <w:pPr>
        <w:widowControl w:val="0"/>
        <w:pBdr>
          <w:top w:val="nil"/>
          <w:left w:val="nil"/>
          <w:bottom w:val="nil"/>
          <w:right w:val="nil"/>
          <w:between w:val="nil"/>
        </w:pBdr>
        <w:spacing w:before="622" w:line="240" w:lineRule="auto"/>
        <w:ind w:left="1147"/>
        <w:rPr>
          <w:rFonts w:ascii="Calibri" w:eastAsia="Calibri" w:hAnsi="Calibri" w:cs="Calibri"/>
          <w:color w:val="000000"/>
        </w:rPr>
      </w:pPr>
      <w:r>
        <w:rPr>
          <w:rFonts w:ascii="Calibri" w:eastAsia="Calibri" w:hAnsi="Calibri" w:cs="Calibri"/>
          <w:color w:val="000000"/>
        </w:rPr>
        <w:t xml:space="preserve">Concluzie </w:t>
      </w:r>
    </w:p>
    <w:p w14:paraId="0A257B39" w14:textId="77777777" w:rsidR="00DF2B7A" w:rsidRDefault="00804202">
      <w:pPr>
        <w:widowControl w:val="0"/>
        <w:pBdr>
          <w:top w:val="nil"/>
          <w:left w:val="nil"/>
          <w:bottom w:val="nil"/>
          <w:right w:val="nil"/>
          <w:between w:val="nil"/>
        </w:pBdr>
        <w:spacing w:before="193" w:line="262" w:lineRule="auto"/>
        <w:ind w:left="1147" w:hanging="8"/>
        <w:jc w:val="both"/>
        <w:rPr>
          <w:rFonts w:ascii="Calibri" w:eastAsia="Calibri" w:hAnsi="Calibri" w:cs="Calibri"/>
          <w:color w:val="000000"/>
        </w:rPr>
      </w:pPr>
      <w:r>
        <w:rPr>
          <w:rFonts w:ascii="Calibri" w:eastAsia="Calibri" w:hAnsi="Calibri" w:cs="Calibri"/>
          <w:color w:val="000000"/>
        </w:rPr>
        <w:t>Tipologia localităților din ZMU Târgu Mureș reflectă un peisaj divers, cu un nucleu urban puternic în Târgu  Mureș, suburbii mature în extindere și localități rurale în dezvoltare moderată. Această clasificare ajută la  orientarea planificării și investițiilor pentru o dezvoltare echilibrată și sustenabilă în întreaga regiune  metropolitană.</w:t>
      </w:r>
    </w:p>
    <w:p w14:paraId="5AF4F3ED" w14:textId="77777777" w:rsidR="00DF2B7A" w:rsidRDefault="00804202">
      <w:pPr>
        <w:widowControl w:val="0"/>
        <w:pBdr>
          <w:top w:val="nil"/>
          <w:left w:val="nil"/>
          <w:bottom w:val="nil"/>
          <w:right w:val="nil"/>
          <w:between w:val="nil"/>
        </w:pBdr>
        <w:spacing w:before="5434" w:line="240" w:lineRule="auto"/>
        <w:ind w:right="46"/>
        <w:jc w:val="right"/>
        <w:rPr>
          <w:rFonts w:ascii="Calibri" w:eastAsia="Calibri" w:hAnsi="Calibri" w:cs="Calibri"/>
          <w:color w:val="000000"/>
        </w:rPr>
      </w:pPr>
      <w:r>
        <w:rPr>
          <w:rFonts w:ascii="Calibri" w:eastAsia="Calibri" w:hAnsi="Calibri" w:cs="Calibri"/>
          <w:color w:val="000000"/>
        </w:rPr>
        <w:t xml:space="preserve">39 </w:t>
      </w:r>
    </w:p>
    <w:p w14:paraId="023EAA1C"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3910B3F0" w14:textId="77777777" w:rsidR="00DF2B7A" w:rsidRDefault="00804202">
      <w:pPr>
        <w:widowControl w:val="0"/>
        <w:pBdr>
          <w:top w:val="nil"/>
          <w:left w:val="nil"/>
          <w:bottom w:val="nil"/>
          <w:right w:val="nil"/>
          <w:between w:val="nil"/>
        </w:pBdr>
        <w:spacing w:before="364" w:line="240" w:lineRule="auto"/>
        <w:ind w:left="1150"/>
        <w:rPr>
          <w:rFonts w:ascii="Calibri" w:eastAsia="Calibri" w:hAnsi="Calibri" w:cs="Calibri"/>
          <w:color w:val="2F5496"/>
          <w:sz w:val="28"/>
          <w:szCs w:val="28"/>
        </w:rPr>
      </w:pPr>
      <w:proofErr w:type="spellStart"/>
      <w:r>
        <w:rPr>
          <w:rFonts w:ascii="Calibri" w:eastAsia="Calibri" w:hAnsi="Calibri" w:cs="Calibri"/>
          <w:color w:val="2F5496"/>
          <w:sz w:val="28"/>
          <w:szCs w:val="28"/>
        </w:rPr>
        <w:t>Categorizare</w:t>
      </w:r>
      <w:proofErr w:type="spellEnd"/>
      <w:r>
        <w:rPr>
          <w:rFonts w:ascii="Calibri" w:eastAsia="Calibri" w:hAnsi="Calibri" w:cs="Calibri"/>
          <w:color w:val="2F5496"/>
          <w:sz w:val="28"/>
          <w:szCs w:val="28"/>
        </w:rPr>
        <w:t xml:space="preserve"> </w:t>
      </w:r>
    </w:p>
    <w:p w14:paraId="50D3C7C5" w14:textId="77777777" w:rsidR="00DF2B7A" w:rsidRDefault="00804202">
      <w:pPr>
        <w:widowControl w:val="0"/>
        <w:pBdr>
          <w:top w:val="nil"/>
          <w:left w:val="nil"/>
          <w:bottom w:val="nil"/>
          <w:right w:val="nil"/>
          <w:between w:val="nil"/>
        </w:pBdr>
        <w:spacing w:before="585" w:line="240" w:lineRule="auto"/>
        <w:ind w:right="761"/>
        <w:jc w:val="right"/>
        <w:rPr>
          <w:rFonts w:ascii="Calibri" w:eastAsia="Calibri" w:hAnsi="Calibri" w:cs="Calibri"/>
          <w:color w:val="2F5496"/>
          <w:sz w:val="28"/>
          <w:szCs w:val="28"/>
        </w:rPr>
      </w:pPr>
      <w:r>
        <w:rPr>
          <w:rFonts w:ascii="Calibri" w:eastAsia="Calibri" w:hAnsi="Calibri" w:cs="Calibri"/>
          <w:noProof/>
          <w:color w:val="2F5496"/>
          <w:sz w:val="28"/>
          <w:szCs w:val="28"/>
        </w:rPr>
        <w:drawing>
          <wp:inline distT="19050" distB="19050" distL="19050" distR="19050" wp14:anchorId="43440730" wp14:editId="23D4A1E4">
            <wp:extent cx="5625465" cy="397751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625465" cy="3977513"/>
                    </a:xfrm>
                    <a:prstGeom prst="rect">
                      <a:avLst/>
                    </a:prstGeom>
                    <a:ln/>
                  </pic:spPr>
                </pic:pic>
              </a:graphicData>
            </a:graphic>
          </wp:inline>
        </w:drawing>
      </w:r>
    </w:p>
    <w:p w14:paraId="67A3A948" w14:textId="77777777" w:rsidR="00DF2B7A" w:rsidRDefault="00804202">
      <w:pPr>
        <w:widowControl w:val="0"/>
        <w:pBdr>
          <w:top w:val="nil"/>
          <w:left w:val="nil"/>
          <w:bottom w:val="nil"/>
          <w:right w:val="nil"/>
          <w:between w:val="nil"/>
        </w:pBdr>
        <w:spacing w:line="262" w:lineRule="auto"/>
        <w:ind w:left="1146" w:firstLine="9"/>
        <w:jc w:val="both"/>
        <w:rPr>
          <w:rFonts w:ascii="Calibri" w:eastAsia="Calibri" w:hAnsi="Calibri" w:cs="Calibri"/>
          <w:color w:val="000000"/>
        </w:rPr>
      </w:pPr>
      <w:r>
        <w:rPr>
          <w:rFonts w:ascii="Calibri" w:eastAsia="Calibri" w:hAnsi="Calibri" w:cs="Calibri"/>
          <w:color w:val="000000"/>
        </w:rPr>
        <w:t xml:space="preserve">Harta prezintă distribuția populației în așezările din regiunea Târgu Mureș, cu dimensiunea cercurilor  proporțională cu numărul de locuitori, iar zonele construite sunt categorisite pe baza nivelului de urbanizare  și extindere. Aceste date sunt utile pentru a analiza tipologiile de mobilitate și posibilele nevoi de transport  zilnic, în contextul strategiei regionale de infrastructură pentru biciclete. </w:t>
      </w:r>
    </w:p>
    <w:p w14:paraId="0CA20B65" w14:textId="77777777" w:rsidR="00DF2B7A" w:rsidRDefault="00804202">
      <w:pPr>
        <w:widowControl w:val="0"/>
        <w:pBdr>
          <w:top w:val="nil"/>
          <w:left w:val="nil"/>
          <w:bottom w:val="nil"/>
          <w:right w:val="nil"/>
          <w:between w:val="nil"/>
        </w:pBdr>
        <w:spacing w:before="172" w:line="240" w:lineRule="auto"/>
        <w:ind w:left="1156"/>
        <w:rPr>
          <w:rFonts w:ascii="Calibri" w:eastAsia="Calibri" w:hAnsi="Calibri" w:cs="Calibri"/>
          <w:color w:val="000000"/>
        </w:rPr>
      </w:pPr>
      <w:r>
        <w:rPr>
          <w:rFonts w:ascii="Calibri" w:eastAsia="Calibri" w:hAnsi="Calibri" w:cs="Calibri"/>
          <w:color w:val="000000"/>
        </w:rPr>
        <w:t xml:space="preserve">1. Târgu Mureș: </w:t>
      </w:r>
    </w:p>
    <w:p w14:paraId="3F9BEC2C" w14:textId="77777777" w:rsidR="00DF2B7A" w:rsidRDefault="00804202">
      <w:pPr>
        <w:widowControl w:val="0"/>
        <w:pBdr>
          <w:top w:val="nil"/>
          <w:left w:val="nil"/>
          <w:bottom w:val="nil"/>
          <w:right w:val="nil"/>
          <w:between w:val="nil"/>
        </w:pBdr>
        <w:spacing w:before="191" w:line="262" w:lineRule="auto"/>
        <w:ind w:left="1147" w:firstLine="47"/>
        <w:jc w:val="both"/>
        <w:rPr>
          <w:rFonts w:ascii="Calibri" w:eastAsia="Calibri" w:hAnsi="Calibri" w:cs="Calibri"/>
          <w:color w:val="000000"/>
        </w:rPr>
      </w:pPr>
      <w:r>
        <w:rPr>
          <w:rFonts w:ascii="Calibri" w:eastAsia="Calibri" w:hAnsi="Calibri" w:cs="Calibri"/>
          <w:color w:val="000000"/>
        </w:rPr>
        <w:t xml:space="preserve">- Municipiul Târgu Mureș este centrul populațional major al regiunii, cu o populație de aproximativ 115.493  de locuitori. Acest lucru subliniază rolul său de pol urban principal, care atrage forța de muncă și serviciile  din localitățile din jur. </w:t>
      </w:r>
    </w:p>
    <w:p w14:paraId="5BC01C97" w14:textId="77777777" w:rsidR="00DF2B7A" w:rsidRDefault="00804202">
      <w:pPr>
        <w:widowControl w:val="0"/>
        <w:pBdr>
          <w:top w:val="nil"/>
          <w:left w:val="nil"/>
          <w:bottom w:val="nil"/>
          <w:right w:val="nil"/>
          <w:between w:val="nil"/>
        </w:pBdr>
        <w:spacing w:before="170" w:line="262" w:lineRule="auto"/>
        <w:ind w:left="1147" w:right="3" w:hanging="2"/>
        <w:rPr>
          <w:rFonts w:ascii="Calibri" w:eastAsia="Calibri" w:hAnsi="Calibri" w:cs="Calibri"/>
          <w:color w:val="000000"/>
        </w:rPr>
      </w:pPr>
      <w:r>
        <w:rPr>
          <w:rFonts w:ascii="Calibri" w:eastAsia="Calibri" w:hAnsi="Calibri" w:cs="Calibri"/>
          <w:color w:val="000000"/>
        </w:rPr>
        <w:t xml:space="preserve">- O parte importantă a locuitorilor din Târgu Mureș, dar și din suburbii, este implicată în mobilitatea zilnică  de tip urban, fie pentru muncă, educație sau acces la servicii. </w:t>
      </w:r>
    </w:p>
    <w:p w14:paraId="7415A711" w14:textId="77777777" w:rsidR="00DF2B7A" w:rsidRDefault="00804202">
      <w:pPr>
        <w:widowControl w:val="0"/>
        <w:pBdr>
          <w:top w:val="nil"/>
          <w:left w:val="nil"/>
          <w:bottom w:val="nil"/>
          <w:right w:val="nil"/>
          <w:between w:val="nil"/>
        </w:pBdr>
        <w:spacing w:before="170" w:line="240" w:lineRule="auto"/>
        <w:ind w:left="1149"/>
        <w:rPr>
          <w:rFonts w:ascii="Calibri" w:eastAsia="Calibri" w:hAnsi="Calibri" w:cs="Calibri"/>
          <w:color w:val="000000"/>
        </w:rPr>
      </w:pPr>
      <w:r>
        <w:rPr>
          <w:rFonts w:ascii="Calibri" w:eastAsia="Calibri" w:hAnsi="Calibri" w:cs="Calibri"/>
          <w:color w:val="000000"/>
        </w:rPr>
        <w:t xml:space="preserve">2. Localitățile adiacente: </w:t>
      </w:r>
    </w:p>
    <w:p w14:paraId="7DB72BB0" w14:textId="77777777" w:rsidR="00DF2B7A" w:rsidRDefault="00804202">
      <w:pPr>
        <w:widowControl w:val="0"/>
        <w:pBdr>
          <w:top w:val="nil"/>
          <w:left w:val="nil"/>
          <w:bottom w:val="nil"/>
          <w:right w:val="nil"/>
          <w:between w:val="nil"/>
        </w:pBdr>
        <w:spacing w:before="194" w:line="261" w:lineRule="auto"/>
        <w:ind w:left="1141" w:right="3" w:firstLine="3"/>
        <w:jc w:val="both"/>
        <w:rPr>
          <w:rFonts w:ascii="Calibri" w:eastAsia="Calibri" w:hAnsi="Calibri" w:cs="Calibri"/>
          <w:color w:val="000000"/>
        </w:rPr>
      </w:pPr>
      <w:r>
        <w:rPr>
          <w:rFonts w:ascii="Calibri" w:eastAsia="Calibri" w:hAnsi="Calibri" w:cs="Calibri"/>
          <w:color w:val="000000"/>
        </w:rPr>
        <w:t xml:space="preserve">- Sângeorgiu de Mureș, Ungheni, și Cristești sunt alte centre populaționale semnificative, evidențiate prin  cercuri de dimensiuni considerabile. Aceste localități au o legătură directă cu municipiul Târgu Mureș,  funcționând în principal ca suburbii și generând fluxuri importante de navetă zilnică către oraș. </w:t>
      </w:r>
    </w:p>
    <w:p w14:paraId="7713EA28" w14:textId="77777777" w:rsidR="00DF2B7A" w:rsidRDefault="00804202">
      <w:pPr>
        <w:widowControl w:val="0"/>
        <w:pBdr>
          <w:top w:val="nil"/>
          <w:left w:val="nil"/>
          <w:bottom w:val="nil"/>
          <w:right w:val="nil"/>
          <w:between w:val="nil"/>
        </w:pBdr>
        <w:spacing w:before="173" w:line="262" w:lineRule="auto"/>
        <w:ind w:left="1145" w:right="-1" w:hanging="2"/>
        <w:jc w:val="both"/>
        <w:rPr>
          <w:rFonts w:ascii="Calibri" w:eastAsia="Calibri" w:hAnsi="Calibri" w:cs="Calibri"/>
          <w:color w:val="000000"/>
        </w:rPr>
      </w:pPr>
      <w:r>
        <w:rPr>
          <w:rFonts w:ascii="Calibri" w:eastAsia="Calibri" w:hAnsi="Calibri" w:cs="Calibri"/>
          <w:color w:val="000000"/>
        </w:rPr>
        <w:t>- Sângeorgiu de Mureș, situat imediat la nord de Târgu Mureș, se află într-o zonă de creștere semnificativă,  conform categorisirii de pe hartă. Această zonă suburbie mixtă matură poate înregistra o creștere a  populației în viitor, ceea ce va intensifica cerințele pentru infrastructură de transport alternativ, inclusiv rute  pentru biciclete.</w:t>
      </w:r>
    </w:p>
    <w:p w14:paraId="520AFE09" w14:textId="77777777" w:rsidR="00DF2B7A" w:rsidRDefault="00804202">
      <w:pPr>
        <w:widowControl w:val="0"/>
        <w:pBdr>
          <w:top w:val="nil"/>
          <w:left w:val="nil"/>
          <w:bottom w:val="nil"/>
          <w:right w:val="nil"/>
          <w:between w:val="nil"/>
        </w:pBdr>
        <w:spacing w:before="852" w:line="240" w:lineRule="auto"/>
        <w:ind w:right="46"/>
        <w:jc w:val="right"/>
        <w:rPr>
          <w:rFonts w:ascii="Calibri" w:eastAsia="Calibri" w:hAnsi="Calibri" w:cs="Calibri"/>
          <w:color w:val="000000"/>
        </w:rPr>
      </w:pPr>
      <w:r>
        <w:rPr>
          <w:rFonts w:ascii="Calibri" w:eastAsia="Calibri" w:hAnsi="Calibri" w:cs="Calibri"/>
          <w:color w:val="000000"/>
        </w:rPr>
        <w:t xml:space="preserve">40 </w:t>
      </w:r>
    </w:p>
    <w:p w14:paraId="0AC082B4"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662E84B" w14:textId="77777777" w:rsidR="00DF2B7A" w:rsidRDefault="00804202">
      <w:pPr>
        <w:widowControl w:val="0"/>
        <w:pBdr>
          <w:top w:val="nil"/>
          <w:left w:val="nil"/>
          <w:bottom w:val="nil"/>
          <w:right w:val="nil"/>
          <w:between w:val="nil"/>
        </w:pBdr>
        <w:spacing w:before="367" w:line="240" w:lineRule="auto"/>
        <w:ind w:left="1148"/>
        <w:rPr>
          <w:rFonts w:ascii="Calibri" w:eastAsia="Calibri" w:hAnsi="Calibri" w:cs="Calibri"/>
          <w:color w:val="000000"/>
        </w:rPr>
      </w:pPr>
      <w:r>
        <w:rPr>
          <w:rFonts w:ascii="Calibri" w:eastAsia="Calibri" w:hAnsi="Calibri" w:cs="Calibri"/>
          <w:color w:val="000000"/>
        </w:rPr>
        <w:t xml:space="preserve">3. Comune și localități rurale: </w:t>
      </w:r>
    </w:p>
    <w:p w14:paraId="6B7641DC" w14:textId="77777777" w:rsidR="00DF2B7A" w:rsidRDefault="00804202">
      <w:pPr>
        <w:widowControl w:val="0"/>
        <w:pBdr>
          <w:top w:val="nil"/>
          <w:left w:val="nil"/>
          <w:bottom w:val="nil"/>
          <w:right w:val="nil"/>
          <w:between w:val="nil"/>
        </w:pBdr>
        <w:spacing w:before="193" w:line="261" w:lineRule="auto"/>
        <w:ind w:left="1146" w:right="3" w:hanging="1"/>
        <w:jc w:val="both"/>
        <w:rPr>
          <w:rFonts w:ascii="Calibri" w:eastAsia="Calibri" w:hAnsi="Calibri" w:cs="Calibri"/>
          <w:color w:val="000000"/>
        </w:rPr>
      </w:pPr>
      <w:r>
        <w:rPr>
          <w:rFonts w:ascii="Calibri" w:eastAsia="Calibri" w:hAnsi="Calibri" w:cs="Calibri"/>
          <w:color w:val="000000"/>
        </w:rPr>
        <w:t xml:space="preserve">- Localitățile mai mici, precum Sânpaul, Bălăușeri, Gornești, și Pănet, sunt mai dispersate și au o populație  semnificativ mai redusă. Cu toate acestea, sunt parte a rețelei regionale de navetă, contribuind la fluxurile  de transport spre Târgu Mureș, în special din motive de muncă și educație. </w:t>
      </w:r>
    </w:p>
    <w:p w14:paraId="32C9931A" w14:textId="77777777" w:rsidR="00DF2B7A" w:rsidRDefault="00804202">
      <w:pPr>
        <w:widowControl w:val="0"/>
        <w:pBdr>
          <w:top w:val="nil"/>
          <w:left w:val="nil"/>
          <w:bottom w:val="nil"/>
          <w:right w:val="nil"/>
          <w:between w:val="nil"/>
        </w:pBdr>
        <w:spacing w:before="173" w:line="261" w:lineRule="auto"/>
        <w:ind w:left="1145" w:right="4" w:hanging="2"/>
        <w:jc w:val="both"/>
        <w:rPr>
          <w:rFonts w:ascii="Calibri" w:eastAsia="Calibri" w:hAnsi="Calibri" w:cs="Calibri"/>
          <w:color w:val="000000"/>
        </w:rPr>
      </w:pPr>
      <w:r>
        <w:rPr>
          <w:rFonts w:ascii="Calibri" w:eastAsia="Calibri" w:hAnsi="Calibri" w:cs="Calibri"/>
          <w:color w:val="000000"/>
        </w:rPr>
        <w:t xml:space="preserve">- Aceste localități au, de asemenea, o legătură esențială cu zonele de suburbie mixtă și matură, ceea ce  implică o dependență mai mare de mobilitatea zilnică, de navetă și de legăturile bune de transport între  centrele regionale și satul de reședință. </w:t>
      </w:r>
    </w:p>
    <w:p w14:paraId="7A1D21C9" w14:textId="77777777" w:rsidR="00DF2B7A" w:rsidRDefault="00804202">
      <w:pPr>
        <w:widowControl w:val="0"/>
        <w:pBdr>
          <w:top w:val="nil"/>
          <w:left w:val="nil"/>
          <w:bottom w:val="nil"/>
          <w:right w:val="nil"/>
          <w:between w:val="nil"/>
        </w:pBdr>
        <w:spacing w:before="171" w:line="240" w:lineRule="auto"/>
        <w:ind w:left="1139"/>
        <w:rPr>
          <w:rFonts w:ascii="Calibri" w:eastAsia="Calibri" w:hAnsi="Calibri" w:cs="Calibri"/>
          <w:color w:val="000000"/>
        </w:rPr>
      </w:pPr>
      <w:r>
        <w:rPr>
          <w:rFonts w:ascii="Calibri" w:eastAsia="Calibri" w:hAnsi="Calibri" w:cs="Calibri"/>
          <w:color w:val="000000"/>
        </w:rPr>
        <w:t xml:space="preserve">Tipologii de navetă și nevoi de mobilitate: </w:t>
      </w:r>
    </w:p>
    <w:p w14:paraId="4AA617F3" w14:textId="77777777" w:rsidR="00DF2B7A" w:rsidRDefault="00804202">
      <w:pPr>
        <w:widowControl w:val="0"/>
        <w:pBdr>
          <w:top w:val="nil"/>
          <w:left w:val="nil"/>
          <w:bottom w:val="nil"/>
          <w:right w:val="nil"/>
          <w:between w:val="nil"/>
        </w:pBdr>
        <w:spacing w:before="193" w:line="240" w:lineRule="auto"/>
        <w:ind w:left="1156"/>
        <w:rPr>
          <w:rFonts w:ascii="Calibri" w:eastAsia="Calibri" w:hAnsi="Calibri" w:cs="Calibri"/>
          <w:color w:val="000000"/>
        </w:rPr>
      </w:pPr>
      <w:r>
        <w:rPr>
          <w:rFonts w:ascii="Calibri" w:eastAsia="Calibri" w:hAnsi="Calibri" w:cs="Calibri"/>
          <w:color w:val="000000"/>
        </w:rPr>
        <w:t xml:space="preserve">1. Naveta zilnică către Târgu Mureș: </w:t>
      </w:r>
    </w:p>
    <w:p w14:paraId="60F1AFC0" w14:textId="77777777" w:rsidR="00DF2B7A" w:rsidRDefault="00804202">
      <w:pPr>
        <w:widowControl w:val="0"/>
        <w:pBdr>
          <w:top w:val="nil"/>
          <w:left w:val="nil"/>
          <w:bottom w:val="nil"/>
          <w:right w:val="nil"/>
          <w:between w:val="nil"/>
        </w:pBdr>
        <w:spacing w:before="191" w:line="263" w:lineRule="auto"/>
        <w:ind w:left="1145" w:right="1" w:hanging="2"/>
        <w:jc w:val="both"/>
        <w:rPr>
          <w:rFonts w:ascii="Calibri" w:eastAsia="Calibri" w:hAnsi="Calibri" w:cs="Calibri"/>
          <w:color w:val="000000"/>
        </w:rPr>
      </w:pPr>
      <w:r>
        <w:rPr>
          <w:rFonts w:ascii="Calibri" w:eastAsia="Calibri" w:hAnsi="Calibri" w:cs="Calibri"/>
          <w:color w:val="000000"/>
        </w:rPr>
        <w:t xml:space="preserve">- Majoritatea localităților din jurul Târgu Mureș sunt dependente de centrul urban pentru oportunități  economice, educaționale și de servicii. Naveta zilnică este frecventă din zonele precum Sângeorgiu de  Mureș, Ungheni, și Cristești. Aceste localități beneficiază de proximitatea lor față de oraș, iar dezvoltarea  unor rețele de biciclete bine conectate ar putea încuraja un mod de transport mai sustenabil. </w:t>
      </w:r>
    </w:p>
    <w:p w14:paraId="32F036DC" w14:textId="77777777" w:rsidR="00DF2B7A" w:rsidRDefault="00804202">
      <w:pPr>
        <w:widowControl w:val="0"/>
        <w:pBdr>
          <w:top w:val="nil"/>
          <w:left w:val="nil"/>
          <w:bottom w:val="nil"/>
          <w:right w:val="nil"/>
          <w:between w:val="nil"/>
        </w:pBdr>
        <w:spacing w:before="169" w:line="240" w:lineRule="auto"/>
        <w:ind w:left="1149"/>
        <w:rPr>
          <w:rFonts w:ascii="Calibri" w:eastAsia="Calibri" w:hAnsi="Calibri" w:cs="Calibri"/>
          <w:color w:val="000000"/>
        </w:rPr>
      </w:pPr>
      <w:r>
        <w:rPr>
          <w:rFonts w:ascii="Calibri" w:eastAsia="Calibri" w:hAnsi="Calibri" w:cs="Calibri"/>
          <w:color w:val="000000"/>
        </w:rPr>
        <w:t xml:space="preserve">2. Transport între suburbii: </w:t>
      </w:r>
    </w:p>
    <w:p w14:paraId="44757528" w14:textId="77777777" w:rsidR="00DF2B7A" w:rsidRDefault="00804202">
      <w:pPr>
        <w:widowControl w:val="0"/>
        <w:pBdr>
          <w:top w:val="nil"/>
          <w:left w:val="nil"/>
          <w:bottom w:val="nil"/>
          <w:right w:val="nil"/>
          <w:between w:val="nil"/>
        </w:pBdr>
        <w:spacing w:before="191" w:line="262" w:lineRule="auto"/>
        <w:ind w:left="1145" w:hanging="2"/>
        <w:jc w:val="both"/>
        <w:rPr>
          <w:rFonts w:ascii="Calibri" w:eastAsia="Calibri" w:hAnsi="Calibri" w:cs="Calibri"/>
          <w:color w:val="000000"/>
        </w:rPr>
      </w:pPr>
      <w:r>
        <w:rPr>
          <w:rFonts w:ascii="Calibri" w:eastAsia="Calibri" w:hAnsi="Calibri" w:cs="Calibri"/>
          <w:color w:val="000000"/>
        </w:rPr>
        <w:t xml:space="preserve">- Având în vedere creșterea semnificativă a populației în anumite suburbii, precum Sângeorgiu de Mureș și  Cristești, este probabil ca cererea pentru soluții de mobilitate inter-suburbană să crească. Infrastructura de  biciclete poate oferi o alternativă accesibilă și ecologică pentru navetă între suburbii și zonele limitrofe, de  exemplu între Sângeorgiu de Mureș și Târgu Mureș sau între Ungheni și Cristești. </w:t>
      </w:r>
    </w:p>
    <w:p w14:paraId="691C5433" w14:textId="77777777" w:rsidR="00DF2B7A" w:rsidRDefault="00804202">
      <w:pPr>
        <w:widowControl w:val="0"/>
        <w:pBdr>
          <w:top w:val="nil"/>
          <w:left w:val="nil"/>
          <w:bottom w:val="nil"/>
          <w:right w:val="nil"/>
          <w:between w:val="nil"/>
        </w:pBdr>
        <w:spacing w:before="170" w:line="240" w:lineRule="auto"/>
        <w:ind w:left="1148"/>
        <w:rPr>
          <w:rFonts w:ascii="Calibri" w:eastAsia="Calibri" w:hAnsi="Calibri" w:cs="Calibri"/>
          <w:color w:val="000000"/>
        </w:rPr>
      </w:pPr>
      <w:r>
        <w:rPr>
          <w:rFonts w:ascii="Calibri" w:eastAsia="Calibri" w:hAnsi="Calibri" w:cs="Calibri"/>
          <w:color w:val="000000"/>
        </w:rPr>
        <w:t xml:space="preserve">3. Integrarea cu transportul public: </w:t>
      </w:r>
    </w:p>
    <w:p w14:paraId="7ED70C1B" w14:textId="77777777" w:rsidR="00DF2B7A" w:rsidRDefault="00804202">
      <w:pPr>
        <w:widowControl w:val="0"/>
        <w:pBdr>
          <w:top w:val="nil"/>
          <w:left w:val="nil"/>
          <w:bottom w:val="nil"/>
          <w:right w:val="nil"/>
          <w:between w:val="nil"/>
        </w:pBdr>
        <w:spacing w:before="193" w:line="262" w:lineRule="auto"/>
        <w:ind w:left="1141" w:firstLine="3"/>
        <w:jc w:val="both"/>
        <w:rPr>
          <w:rFonts w:ascii="Calibri" w:eastAsia="Calibri" w:hAnsi="Calibri" w:cs="Calibri"/>
          <w:color w:val="000000"/>
        </w:rPr>
      </w:pPr>
      <w:r>
        <w:rPr>
          <w:rFonts w:ascii="Calibri" w:eastAsia="Calibri" w:hAnsi="Calibri" w:cs="Calibri"/>
          <w:color w:val="000000"/>
        </w:rPr>
        <w:t xml:space="preserve">- Un alt aspect important al mobilității zilnice în regiune este integrarea bicicletelor cu transportul public.  Mulți locuitori din localitățile mai mici, precum Sânpaul sau Bălăușeri, ar putea combina bicicletele cu  trenurile sau autobuzele pentru a-și reduce timpul de navetă. Stațiile de tren și punctele de transfer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ar trebui echipate cu facilități pentru parcarea bicicletelor și stații de închiriere biciclete. </w:t>
      </w:r>
    </w:p>
    <w:p w14:paraId="1AF85103" w14:textId="77777777" w:rsidR="00DF2B7A" w:rsidRDefault="00804202">
      <w:pPr>
        <w:widowControl w:val="0"/>
        <w:pBdr>
          <w:top w:val="nil"/>
          <w:left w:val="nil"/>
          <w:bottom w:val="nil"/>
          <w:right w:val="nil"/>
          <w:between w:val="nil"/>
        </w:pBdr>
        <w:spacing w:before="171" w:line="240" w:lineRule="auto"/>
        <w:ind w:left="1142"/>
        <w:rPr>
          <w:rFonts w:ascii="Calibri" w:eastAsia="Calibri" w:hAnsi="Calibri" w:cs="Calibri"/>
          <w:color w:val="000000"/>
        </w:rPr>
      </w:pPr>
      <w:r>
        <w:rPr>
          <w:rFonts w:ascii="Calibri" w:eastAsia="Calibri" w:hAnsi="Calibri" w:cs="Calibri"/>
          <w:color w:val="000000"/>
        </w:rPr>
        <w:t xml:space="preserve">4. Promovarea transportului activ: </w:t>
      </w:r>
    </w:p>
    <w:p w14:paraId="43489477" w14:textId="77777777" w:rsidR="00DF2B7A" w:rsidRDefault="00804202">
      <w:pPr>
        <w:widowControl w:val="0"/>
        <w:pBdr>
          <w:top w:val="nil"/>
          <w:left w:val="nil"/>
          <w:bottom w:val="nil"/>
          <w:right w:val="nil"/>
          <w:between w:val="nil"/>
        </w:pBdr>
        <w:spacing w:before="193" w:line="262" w:lineRule="auto"/>
        <w:ind w:left="1146" w:hanging="1"/>
        <w:jc w:val="both"/>
        <w:rPr>
          <w:rFonts w:ascii="Calibri" w:eastAsia="Calibri" w:hAnsi="Calibri" w:cs="Calibri"/>
          <w:color w:val="000000"/>
        </w:rPr>
      </w:pPr>
      <w:r>
        <w:rPr>
          <w:rFonts w:ascii="Calibri" w:eastAsia="Calibri" w:hAnsi="Calibri" w:cs="Calibri"/>
          <w:color w:val="000000"/>
        </w:rPr>
        <w:t xml:space="preserve">- Creșterea populației și extinderea zonelor rezidențiale în localitățile din jurul Târgu Mureș sugerează nevoia  de soluții durabile pentru a reduce dependența de transportul motorizat. Implementarea unei rețele de piste  de biciclete sigure și bine conectate ar putea reduce congestia, îmbunătăți calitatea aerului și promova un  stil de viață activ în rândul populației. </w:t>
      </w:r>
    </w:p>
    <w:p w14:paraId="527471CB" w14:textId="77777777" w:rsidR="00DF2B7A" w:rsidRDefault="00804202">
      <w:pPr>
        <w:widowControl w:val="0"/>
        <w:pBdr>
          <w:top w:val="nil"/>
          <w:left w:val="nil"/>
          <w:bottom w:val="nil"/>
          <w:right w:val="nil"/>
          <w:between w:val="nil"/>
        </w:pBdr>
        <w:spacing w:before="170" w:line="240" w:lineRule="auto"/>
        <w:ind w:left="1147"/>
        <w:rPr>
          <w:rFonts w:ascii="Calibri" w:eastAsia="Calibri" w:hAnsi="Calibri" w:cs="Calibri"/>
          <w:color w:val="000000"/>
        </w:rPr>
      </w:pPr>
      <w:r>
        <w:rPr>
          <w:rFonts w:ascii="Calibri" w:eastAsia="Calibri" w:hAnsi="Calibri" w:cs="Calibri"/>
          <w:color w:val="000000"/>
        </w:rPr>
        <w:t xml:space="preserve">Concluzie: </w:t>
      </w:r>
    </w:p>
    <w:p w14:paraId="583E6D69" w14:textId="77777777" w:rsidR="00DF2B7A" w:rsidRDefault="00804202">
      <w:pPr>
        <w:widowControl w:val="0"/>
        <w:pBdr>
          <w:top w:val="nil"/>
          <w:left w:val="nil"/>
          <w:bottom w:val="nil"/>
          <w:right w:val="nil"/>
          <w:between w:val="nil"/>
        </w:pBdr>
        <w:spacing w:before="193" w:line="262" w:lineRule="auto"/>
        <w:ind w:left="1119" w:firstLine="36"/>
        <w:jc w:val="both"/>
        <w:rPr>
          <w:rFonts w:ascii="Calibri" w:eastAsia="Calibri" w:hAnsi="Calibri" w:cs="Calibri"/>
          <w:color w:val="000000"/>
        </w:rPr>
      </w:pPr>
      <w:r>
        <w:rPr>
          <w:rFonts w:ascii="Calibri" w:eastAsia="Calibri" w:hAnsi="Calibri" w:cs="Calibri"/>
          <w:color w:val="000000"/>
        </w:rPr>
        <w:t>Harta indică o distribuție inegală a populației, cu un centru urban major, Târgu Mureș, înconjurat de localități  care funcționează ca suburbii sau sate rurale. În contextul strategiei regionale pentru infrastructura  bicicletelor, este esențială crearea unor rețele de transport durabil, care să deservească atât naveta zilnică  între suburbii și centrul urban, cât și mobilitatea inter-suburbană.</w:t>
      </w:r>
    </w:p>
    <w:p w14:paraId="6DF827DD" w14:textId="77777777" w:rsidR="00DF2B7A" w:rsidRDefault="00804202">
      <w:pPr>
        <w:widowControl w:val="0"/>
        <w:pBdr>
          <w:top w:val="nil"/>
          <w:left w:val="nil"/>
          <w:bottom w:val="nil"/>
          <w:right w:val="nil"/>
          <w:between w:val="nil"/>
        </w:pBdr>
        <w:spacing w:before="3185" w:line="240" w:lineRule="auto"/>
        <w:ind w:right="46"/>
        <w:jc w:val="right"/>
        <w:rPr>
          <w:rFonts w:ascii="Calibri" w:eastAsia="Calibri" w:hAnsi="Calibri" w:cs="Calibri"/>
          <w:color w:val="000000"/>
        </w:rPr>
      </w:pPr>
      <w:r>
        <w:rPr>
          <w:rFonts w:ascii="Calibri" w:eastAsia="Calibri" w:hAnsi="Calibri" w:cs="Calibri"/>
          <w:color w:val="000000"/>
        </w:rPr>
        <w:t xml:space="preserve">41 </w:t>
      </w:r>
    </w:p>
    <w:p w14:paraId="641E3781"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6443131" w14:textId="77777777" w:rsidR="00DF2B7A" w:rsidRDefault="00804202">
      <w:pPr>
        <w:widowControl w:val="0"/>
        <w:pBdr>
          <w:top w:val="nil"/>
          <w:left w:val="nil"/>
          <w:bottom w:val="nil"/>
          <w:right w:val="nil"/>
          <w:between w:val="nil"/>
        </w:pBdr>
        <w:spacing w:before="364" w:line="240" w:lineRule="auto"/>
        <w:ind w:left="1149"/>
        <w:rPr>
          <w:rFonts w:ascii="Calibri" w:eastAsia="Calibri" w:hAnsi="Calibri" w:cs="Calibri"/>
          <w:color w:val="2F5496"/>
          <w:sz w:val="31"/>
          <w:szCs w:val="31"/>
        </w:rPr>
      </w:pPr>
      <w:r>
        <w:rPr>
          <w:rFonts w:ascii="Calibri" w:eastAsia="Calibri" w:hAnsi="Calibri" w:cs="Calibri"/>
          <w:color w:val="2F5496"/>
          <w:sz w:val="31"/>
          <w:szCs w:val="31"/>
        </w:rPr>
        <w:t xml:space="preserve">Situația infrastructurii existente </w:t>
      </w:r>
    </w:p>
    <w:p w14:paraId="31202322" w14:textId="77777777" w:rsidR="00DF2B7A" w:rsidRDefault="00804202">
      <w:pPr>
        <w:widowControl w:val="0"/>
        <w:pBdr>
          <w:top w:val="nil"/>
          <w:left w:val="nil"/>
          <w:bottom w:val="nil"/>
          <w:right w:val="nil"/>
          <w:between w:val="nil"/>
        </w:pBdr>
        <w:spacing w:before="131" w:line="262" w:lineRule="auto"/>
        <w:ind w:left="1119" w:right="1" w:firstLine="28"/>
        <w:jc w:val="both"/>
        <w:rPr>
          <w:rFonts w:ascii="Calibri" w:eastAsia="Calibri" w:hAnsi="Calibri" w:cs="Calibri"/>
          <w:color w:val="000000"/>
        </w:rPr>
      </w:pPr>
      <w:r>
        <w:rPr>
          <w:rFonts w:ascii="Calibri" w:eastAsia="Calibri" w:hAnsi="Calibri" w:cs="Calibri"/>
          <w:color w:val="000000"/>
        </w:rPr>
        <w:t xml:space="preserve">Capitolul „Situația infrastructurii existente” din planul nostru trebuie să abordeze numeroase probleme pe  care le putem observa din imaginile din „Anexa 4”. Infrastructura pentru biciclete din ZMU Târgu Mureș și  împrejurimi reflectă o serie de neajunsuri care se regăsesc frecvent în orașele din România, dar și  oportunități pentru îmbunătățiri considerabile. Principalele provocări sunt următoarele: </w:t>
      </w:r>
    </w:p>
    <w:p w14:paraId="38F08C45" w14:textId="77777777" w:rsidR="00DF2B7A" w:rsidRDefault="00804202">
      <w:pPr>
        <w:widowControl w:val="0"/>
        <w:pBdr>
          <w:top w:val="nil"/>
          <w:left w:val="nil"/>
          <w:bottom w:val="nil"/>
          <w:right w:val="nil"/>
          <w:between w:val="nil"/>
        </w:pBdr>
        <w:spacing w:before="173" w:line="262" w:lineRule="auto"/>
        <w:ind w:left="3301" w:right="-1" w:hanging="356"/>
        <w:jc w:val="both"/>
        <w:rPr>
          <w:rFonts w:ascii="Calibri" w:eastAsia="Calibri" w:hAnsi="Calibri" w:cs="Calibri"/>
          <w:color w:val="000000"/>
        </w:rPr>
      </w:pPr>
      <w:r>
        <w:rPr>
          <w:rFonts w:ascii="Calibri" w:eastAsia="Calibri" w:hAnsi="Calibri" w:cs="Calibri"/>
          <w:color w:val="000000"/>
        </w:rPr>
        <w:t>- Lipsa unei rețele coerente: În prezent, infrastructura pentru biciclete nu este  integrată într-o rețea completă și coerentă, existând doar câteva străzi dotate cu  piste separate. Aceste piste nu sunt conectate între ele și nu facilitează transportul  eficient pe bicicletă între punctele principale ale orașului. Această problemă este  una comună la nivel național, multe orașe din România confruntându-se cu o  infrastructură pentru biciclete fragmentată, lipsită de continuitate și planificare pe  termen l</w:t>
      </w:r>
      <w:r>
        <w:rPr>
          <w:rFonts w:ascii="Calibri" w:eastAsia="Calibri" w:hAnsi="Calibri" w:cs="Calibri"/>
          <w:color w:val="000000"/>
        </w:rPr>
        <w:t xml:space="preserve">ung. </w:t>
      </w:r>
    </w:p>
    <w:p w14:paraId="7F420064" w14:textId="77777777" w:rsidR="00DF2B7A" w:rsidRDefault="00804202">
      <w:pPr>
        <w:widowControl w:val="0"/>
        <w:pBdr>
          <w:top w:val="nil"/>
          <w:left w:val="nil"/>
          <w:bottom w:val="nil"/>
          <w:right w:val="nil"/>
          <w:between w:val="nil"/>
        </w:pBdr>
        <w:spacing w:before="12" w:line="262" w:lineRule="auto"/>
        <w:ind w:left="3307" w:hanging="362"/>
        <w:jc w:val="both"/>
        <w:rPr>
          <w:rFonts w:ascii="Calibri" w:eastAsia="Calibri" w:hAnsi="Calibri" w:cs="Calibri"/>
          <w:color w:val="000000"/>
        </w:rPr>
      </w:pPr>
      <w:r>
        <w:rPr>
          <w:rFonts w:ascii="Calibri" w:eastAsia="Calibri" w:hAnsi="Calibri" w:cs="Calibri"/>
          <w:color w:val="000000"/>
        </w:rPr>
        <w:t xml:space="preserve">- Infrastructura adiacentă neadaptată: Pe unele porțiuni, vegetația crește  necontrolat, afectând vizibilitatea și accesul facil pe pistele pentru biciclete. În plus,  infrastructura pietonală și pentru biciclete nu este întotdeauna corelată, ceea ce  creează disconfort pentru utilizatori. Aceste probleme apar frecvent și în alte orașe  din țară, unde întreținerea infrastructurii și a spațiilor verzi este adesea deficitară. </w:t>
      </w:r>
    </w:p>
    <w:p w14:paraId="2215E78D" w14:textId="77777777" w:rsidR="00DF2B7A" w:rsidRDefault="00804202">
      <w:pPr>
        <w:widowControl w:val="0"/>
        <w:pBdr>
          <w:top w:val="nil"/>
          <w:left w:val="nil"/>
          <w:bottom w:val="nil"/>
          <w:right w:val="nil"/>
          <w:between w:val="nil"/>
        </w:pBdr>
        <w:spacing w:before="11" w:line="262" w:lineRule="auto"/>
        <w:ind w:left="3276" w:right="-2" w:hanging="331"/>
        <w:jc w:val="both"/>
        <w:rPr>
          <w:rFonts w:ascii="Calibri" w:eastAsia="Calibri" w:hAnsi="Calibri" w:cs="Calibri"/>
          <w:color w:val="000000"/>
        </w:rPr>
      </w:pPr>
      <w:r>
        <w:rPr>
          <w:rFonts w:ascii="Calibri" w:eastAsia="Calibri" w:hAnsi="Calibri" w:cs="Calibri"/>
          <w:color w:val="000000"/>
        </w:rPr>
        <w:t>- Calitatea scăzută a designului: Lipsa atractivității și calității designului infrastructurii  pentru biciclete este o problemă majoră. Pistele sunt slab delimitate, iar  semnalizarea este insuficientă, ceea ce face ca utilizatorii să nu se simtă în siguranță.  În plus, unele intersecții sunt proiectate fără a ține cont de nevoile bicicliștilor. În  multe orașe din România, infrastructura pentru biciclete este văzută doar ca un  „compromis” pentru a bifa proiecte de mobilitate, fără a se pune accent pe  du</w:t>
      </w:r>
      <w:r>
        <w:rPr>
          <w:rFonts w:ascii="Calibri" w:eastAsia="Calibri" w:hAnsi="Calibri" w:cs="Calibri"/>
          <w:color w:val="000000"/>
        </w:rPr>
        <w:t xml:space="preserve">rabilitate sau pe crearea unei infrastructuri cicliste sigure și funcționale. </w:t>
      </w:r>
    </w:p>
    <w:p w14:paraId="3D60E35D" w14:textId="77777777" w:rsidR="00DF2B7A" w:rsidRDefault="00804202">
      <w:pPr>
        <w:widowControl w:val="0"/>
        <w:pBdr>
          <w:top w:val="nil"/>
          <w:left w:val="nil"/>
          <w:bottom w:val="nil"/>
          <w:right w:val="nil"/>
          <w:between w:val="nil"/>
        </w:pBdr>
        <w:spacing w:before="12" w:line="262" w:lineRule="auto"/>
        <w:ind w:left="3301" w:hanging="356"/>
        <w:jc w:val="both"/>
        <w:rPr>
          <w:rFonts w:ascii="Calibri" w:eastAsia="Calibri" w:hAnsi="Calibri" w:cs="Calibri"/>
          <w:color w:val="000000"/>
        </w:rPr>
      </w:pPr>
      <w:r>
        <w:rPr>
          <w:rFonts w:ascii="Calibri" w:eastAsia="Calibri" w:hAnsi="Calibri" w:cs="Calibri"/>
          <w:color w:val="000000"/>
        </w:rPr>
        <w:t xml:space="preserve">- Parcarea bicicletelor: Deși există locuri de parcare pentru biciclete în centrul  orașului, acestea nu sunt folosite pe scară largă. Oamenii preferă să își lege  bicicletele de stâlpi, copaci sau alte structuri neconvenționale, ceea ce indică faptul  că locațiile și designul acestor parcări nu sunt suficient de accesibile sau atractive.  Această situație reflectă o problemă des întâlnită în orașele din România, unde  parcările pentru biciclete nu sunt amplasate strategic sau promovate adecvat. </w:t>
      </w:r>
    </w:p>
    <w:p w14:paraId="48FF4A24" w14:textId="77777777" w:rsidR="00DF2B7A" w:rsidRDefault="00804202">
      <w:pPr>
        <w:widowControl w:val="0"/>
        <w:pBdr>
          <w:top w:val="nil"/>
          <w:left w:val="nil"/>
          <w:bottom w:val="nil"/>
          <w:right w:val="nil"/>
          <w:between w:val="nil"/>
        </w:pBdr>
        <w:spacing w:before="11" w:line="262" w:lineRule="auto"/>
        <w:ind w:left="3280" w:right="-1" w:hanging="334"/>
        <w:jc w:val="both"/>
        <w:rPr>
          <w:rFonts w:ascii="Calibri" w:eastAsia="Calibri" w:hAnsi="Calibri" w:cs="Calibri"/>
          <w:color w:val="000000"/>
        </w:rPr>
      </w:pPr>
      <w:r>
        <w:rPr>
          <w:rFonts w:ascii="Calibri" w:eastAsia="Calibri" w:hAnsi="Calibri" w:cs="Calibri"/>
          <w:color w:val="000000"/>
        </w:rPr>
        <w:t xml:space="preserve">- Lipsa adaptării infrastructurii feroviare adaptate la nevoile locale existente: Gările și  stațiile de tren nu sunt adaptate nevoilor bicicliștilor, fiind greu accesibile din cauza  barierelor fizice și a lipsei de infrastructură dedicată pentru biciclete. În România,  infrastructura feroviară nu este, în general, pregătită pentru integrarea bicicletelor  în modurile de transport, ceea ce face dificilă utilizarea transportului combinat. </w:t>
      </w:r>
    </w:p>
    <w:p w14:paraId="04CC1B60" w14:textId="77777777" w:rsidR="00DF2B7A" w:rsidRDefault="00804202">
      <w:pPr>
        <w:widowControl w:val="0"/>
        <w:pBdr>
          <w:top w:val="nil"/>
          <w:left w:val="nil"/>
          <w:bottom w:val="nil"/>
          <w:right w:val="nil"/>
          <w:between w:val="nil"/>
        </w:pBdr>
        <w:spacing w:before="12" w:line="262" w:lineRule="auto"/>
        <w:ind w:left="3307" w:hanging="362"/>
        <w:jc w:val="both"/>
        <w:rPr>
          <w:rFonts w:ascii="Calibri" w:eastAsia="Calibri" w:hAnsi="Calibri" w:cs="Calibri"/>
          <w:color w:val="000000"/>
        </w:rPr>
      </w:pPr>
      <w:r>
        <w:rPr>
          <w:rFonts w:ascii="Calibri" w:eastAsia="Calibri" w:hAnsi="Calibri" w:cs="Calibri"/>
          <w:color w:val="000000"/>
        </w:rPr>
        <w:t xml:space="preserve">- Supraaglomerarea drumurilor județene: Drumurile județene sunt adesea  aglomerate în orele de vârf, ceea ce face periculoasă deplasarea cu bicicleta. Acest  lucru este frecvent întâlnit în multe regiuni din România, unde infrastructura rutieră  este suprautilizată de vehicule motorizate și nu există spațiu suficient pentru  biciclete. </w:t>
      </w:r>
    </w:p>
    <w:p w14:paraId="2542F29D" w14:textId="77777777" w:rsidR="00DF2B7A" w:rsidRDefault="00804202">
      <w:pPr>
        <w:widowControl w:val="0"/>
        <w:pBdr>
          <w:top w:val="nil"/>
          <w:left w:val="nil"/>
          <w:bottom w:val="nil"/>
          <w:right w:val="nil"/>
          <w:between w:val="nil"/>
        </w:pBdr>
        <w:spacing w:before="10" w:line="262" w:lineRule="auto"/>
        <w:ind w:left="3307" w:right="1" w:hanging="362"/>
        <w:jc w:val="both"/>
        <w:rPr>
          <w:rFonts w:ascii="Calibri" w:eastAsia="Calibri" w:hAnsi="Calibri" w:cs="Calibri"/>
          <w:color w:val="000000"/>
        </w:rPr>
      </w:pPr>
      <w:r>
        <w:rPr>
          <w:rFonts w:ascii="Calibri" w:eastAsia="Calibri" w:hAnsi="Calibri" w:cs="Calibri"/>
          <w:color w:val="000000"/>
        </w:rPr>
        <w:t xml:space="preserve">- Străzi înguste ocupate de mașini: În oraș, multe străzi sunt prea înguste și sunt  constant ocupate de mașini parcate, ceea ce face dificilă utilizarea infrastructurii  pentru biciclete. Parcarea pe stradă reprezintă o provocare majoră în toate orașele  din România, unde capacitatea reală de parcare este adesea depășită de cerere. </w:t>
      </w:r>
    </w:p>
    <w:p w14:paraId="1462487B" w14:textId="77777777" w:rsidR="00DF2B7A" w:rsidRDefault="00804202">
      <w:pPr>
        <w:widowControl w:val="0"/>
        <w:pBdr>
          <w:top w:val="nil"/>
          <w:left w:val="nil"/>
          <w:bottom w:val="nil"/>
          <w:right w:val="nil"/>
          <w:between w:val="nil"/>
        </w:pBdr>
        <w:spacing w:before="9" w:line="262" w:lineRule="auto"/>
        <w:ind w:left="3280" w:hanging="334"/>
        <w:jc w:val="both"/>
        <w:rPr>
          <w:rFonts w:ascii="Calibri" w:eastAsia="Calibri" w:hAnsi="Calibri" w:cs="Calibri"/>
          <w:color w:val="000000"/>
        </w:rPr>
      </w:pPr>
      <w:r>
        <w:rPr>
          <w:rFonts w:ascii="Calibri" w:eastAsia="Calibri" w:hAnsi="Calibri" w:cs="Calibri"/>
          <w:color w:val="000000"/>
        </w:rPr>
        <w:t>- Lipsa reglementărilor pentru vehiculele electrice ușoare: Trotinetele electrice și alte  mijloace personale electrice nu sunt reglementate corespunzător, ceea ce  generează haos în utilizarea spațiului public. Aceasta este o provocare emergentă  în marile orașe din România, unde popularitatea acestor mijloace de transport a  crescut rapid, fără o legislație corespunzătoare.</w:t>
      </w:r>
    </w:p>
    <w:p w14:paraId="19834930" w14:textId="77777777" w:rsidR="00DF2B7A" w:rsidRDefault="00804202">
      <w:pPr>
        <w:widowControl w:val="0"/>
        <w:pBdr>
          <w:top w:val="nil"/>
          <w:left w:val="nil"/>
          <w:bottom w:val="nil"/>
          <w:right w:val="nil"/>
          <w:between w:val="nil"/>
        </w:pBdr>
        <w:spacing w:before="256" w:line="240" w:lineRule="auto"/>
        <w:ind w:right="46"/>
        <w:jc w:val="right"/>
        <w:rPr>
          <w:rFonts w:ascii="Calibri" w:eastAsia="Calibri" w:hAnsi="Calibri" w:cs="Calibri"/>
          <w:color w:val="000000"/>
        </w:rPr>
      </w:pPr>
      <w:r>
        <w:rPr>
          <w:rFonts w:ascii="Calibri" w:eastAsia="Calibri" w:hAnsi="Calibri" w:cs="Calibri"/>
          <w:color w:val="000000"/>
        </w:rPr>
        <w:t xml:space="preserve">42 </w:t>
      </w:r>
    </w:p>
    <w:p w14:paraId="5C9B7A3F"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53ADAB7C" w14:textId="77777777" w:rsidR="00DF2B7A" w:rsidRDefault="00804202">
      <w:pPr>
        <w:widowControl w:val="0"/>
        <w:pBdr>
          <w:top w:val="nil"/>
          <w:left w:val="nil"/>
          <w:bottom w:val="nil"/>
          <w:right w:val="nil"/>
          <w:between w:val="nil"/>
        </w:pBdr>
        <w:spacing w:before="367" w:line="262" w:lineRule="auto"/>
        <w:ind w:left="3280" w:right="-1" w:hanging="334"/>
        <w:jc w:val="both"/>
        <w:rPr>
          <w:rFonts w:ascii="Calibri" w:eastAsia="Calibri" w:hAnsi="Calibri" w:cs="Calibri"/>
          <w:color w:val="000000"/>
        </w:rPr>
      </w:pPr>
      <w:r>
        <w:rPr>
          <w:rFonts w:ascii="Calibri" w:eastAsia="Calibri" w:hAnsi="Calibri" w:cs="Calibri"/>
          <w:color w:val="000000"/>
        </w:rPr>
        <w:t xml:space="preserve">- Utilizarea benzii de circulație pentru trafic motorizat de către bicicliști: Deși există  piste dedicate pentru biciclete, mulți bicicliști preferă să circule pe benzile destinate  mașinilor, din cauza calității slabe a infrastructurii cicliste sau a fragmentării  acesteia. Aceasta reflectă o problemă de încredere în infrastructura dedicată,  întâlnită și în alte orașe din țară. </w:t>
      </w:r>
    </w:p>
    <w:p w14:paraId="4898A3C4" w14:textId="77777777" w:rsidR="00DF2B7A" w:rsidRDefault="00804202">
      <w:pPr>
        <w:widowControl w:val="0"/>
        <w:pBdr>
          <w:top w:val="nil"/>
          <w:left w:val="nil"/>
          <w:bottom w:val="nil"/>
          <w:right w:val="nil"/>
          <w:between w:val="nil"/>
        </w:pBdr>
        <w:spacing w:before="12" w:line="262" w:lineRule="auto"/>
        <w:ind w:left="3301" w:right="-1" w:hanging="356"/>
        <w:jc w:val="both"/>
        <w:rPr>
          <w:rFonts w:ascii="Calibri" w:eastAsia="Calibri" w:hAnsi="Calibri" w:cs="Calibri"/>
          <w:color w:val="000000"/>
        </w:rPr>
      </w:pPr>
      <w:r>
        <w:rPr>
          <w:rFonts w:ascii="Calibri" w:eastAsia="Calibri" w:hAnsi="Calibri" w:cs="Calibri"/>
          <w:color w:val="000000"/>
        </w:rPr>
        <w:t xml:space="preserve">- Utilizarea bicicletei în zonele rurale: În zonele rurale mai puțin dezvoltate, bicicletele  sunt deja folosite pe scară largă ca mijloc de transport, mai ales de persoanele în  vârstă. Aceasta indică o necesitate urgentă de investiții în infrastructura dedicată  pentru biciclete în aceste zone. </w:t>
      </w:r>
    </w:p>
    <w:p w14:paraId="22CF6960" w14:textId="77777777" w:rsidR="00DF2B7A" w:rsidRDefault="00804202">
      <w:pPr>
        <w:widowControl w:val="0"/>
        <w:pBdr>
          <w:top w:val="nil"/>
          <w:left w:val="nil"/>
          <w:bottom w:val="nil"/>
          <w:right w:val="nil"/>
          <w:between w:val="nil"/>
        </w:pBdr>
        <w:spacing w:before="12" w:line="262" w:lineRule="auto"/>
        <w:ind w:left="3301" w:hanging="356"/>
        <w:jc w:val="both"/>
        <w:rPr>
          <w:rFonts w:ascii="Calibri" w:eastAsia="Calibri" w:hAnsi="Calibri" w:cs="Calibri"/>
          <w:color w:val="000000"/>
        </w:rPr>
      </w:pPr>
      <w:r>
        <w:rPr>
          <w:rFonts w:ascii="Calibri" w:eastAsia="Calibri" w:hAnsi="Calibri" w:cs="Calibri"/>
          <w:color w:val="000000"/>
        </w:rPr>
        <w:t xml:space="preserve">- Lipsa conexiunilor între modurile de transport: Nu există legături eficiente între  trenuri, autobuze locale și regionale, ceea ce împiedică integrarea bicicletei ca parte  a unui sistem de transport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Aceasta este o problemă comună în  România, unde sistemele de transport sunt fragmentate și lipsite de coordonare. </w:t>
      </w:r>
    </w:p>
    <w:p w14:paraId="0A0A532E"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color w:val="000000"/>
        </w:rPr>
      </w:pPr>
      <w:r>
        <w:rPr>
          <w:rFonts w:ascii="Calibri" w:eastAsia="Calibri" w:hAnsi="Calibri" w:cs="Calibri"/>
          <w:color w:val="000000"/>
        </w:rPr>
        <w:t xml:space="preserve">Contextul național: </w:t>
      </w:r>
    </w:p>
    <w:p w14:paraId="4925D43E" w14:textId="77777777" w:rsidR="00DF2B7A" w:rsidRDefault="00804202">
      <w:pPr>
        <w:widowControl w:val="0"/>
        <w:pBdr>
          <w:top w:val="nil"/>
          <w:left w:val="nil"/>
          <w:bottom w:val="nil"/>
          <w:right w:val="nil"/>
          <w:between w:val="nil"/>
        </w:pBdr>
        <w:spacing w:before="191" w:line="262" w:lineRule="auto"/>
        <w:ind w:left="1147" w:right="-2" w:firstLine="8"/>
        <w:jc w:val="both"/>
        <w:rPr>
          <w:rFonts w:ascii="Calibri" w:eastAsia="Calibri" w:hAnsi="Calibri" w:cs="Calibri"/>
          <w:color w:val="000000"/>
        </w:rPr>
      </w:pPr>
      <w:r>
        <w:rPr>
          <w:rFonts w:ascii="Calibri" w:eastAsia="Calibri" w:hAnsi="Calibri" w:cs="Calibri"/>
          <w:color w:val="000000"/>
        </w:rPr>
        <w:t xml:space="preserve">La nivel național, problemele infrastructurii pentru biciclete sunt similare celor identificate în ZMU Târgu  Mureș. În România, dezvoltarea infrastructurii cicliste a fost mult întârziată în comparație cu alte state  europene, iar planificarea integrată a rețelelor de transport care să includă bicicletele este încă într-un stadiu  incipient. Lipsa fondurilor și a voinței politice a dus la implementarea unor proiecte incomplete sau de slabă  calitate. Fragmentarea rețelelor de transport și </w:t>
      </w:r>
      <w:proofErr w:type="spellStart"/>
      <w:r>
        <w:rPr>
          <w:rFonts w:ascii="Calibri" w:eastAsia="Calibri" w:hAnsi="Calibri" w:cs="Calibri"/>
          <w:color w:val="000000"/>
        </w:rPr>
        <w:t>prioritizarea</w:t>
      </w:r>
      <w:proofErr w:type="spellEnd"/>
      <w:r>
        <w:rPr>
          <w:rFonts w:ascii="Calibri" w:eastAsia="Calibri" w:hAnsi="Calibri" w:cs="Calibri"/>
          <w:color w:val="000000"/>
        </w:rPr>
        <w:t xml:space="preserve"> vehiculelor motorizate individuale fac dificilă  integrarea bicicletelor ca mijloc principal de transport. Totuși, orașele mari încep să acorde atenție  infrastructurii pentru biciclete, iar legislația este în curs de adaptare pentru a sprijini aceste inițiative.</w:t>
      </w:r>
    </w:p>
    <w:p w14:paraId="4B4C21C5" w14:textId="77777777" w:rsidR="00DF2B7A" w:rsidRDefault="00804202">
      <w:pPr>
        <w:widowControl w:val="0"/>
        <w:pBdr>
          <w:top w:val="nil"/>
          <w:left w:val="nil"/>
          <w:bottom w:val="nil"/>
          <w:right w:val="nil"/>
          <w:between w:val="nil"/>
        </w:pBdr>
        <w:spacing w:before="8422" w:line="240" w:lineRule="auto"/>
        <w:ind w:right="46"/>
        <w:jc w:val="right"/>
        <w:rPr>
          <w:rFonts w:ascii="Calibri" w:eastAsia="Calibri" w:hAnsi="Calibri" w:cs="Calibri"/>
          <w:color w:val="000000"/>
        </w:rPr>
      </w:pPr>
      <w:r>
        <w:rPr>
          <w:rFonts w:ascii="Calibri" w:eastAsia="Calibri" w:hAnsi="Calibri" w:cs="Calibri"/>
          <w:color w:val="000000"/>
        </w:rPr>
        <w:t xml:space="preserve">43 </w:t>
      </w:r>
    </w:p>
    <w:p w14:paraId="42B854D6"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349B8084" w14:textId="77777777" w:rsidR="00DF2B7A" w:rsidRDefault="00804202">
      <w:pPr>
        <w:widowControl w:val="0"/>
        <w:pBdr>
          <w:top w:val="nil"/>
          <w:left w:val="nil"/>
          <w:bottom w:val="nil"/>
          <w:right w:val="nil"/>
          <w:between w:val="nil"/>
        </w:pBdr>
        <w:spacing w:before="360" w:line="240" w:lineRule="auto"/>
        <w:ind w:left="1174"/>
        <w:rPr>
          <w:rFonts w:ascii="Calibri" w:eastAsia="Calibri" w:hAnsi="Calibri" w:cs="Calibri"/>
          <w:color w:val="2F5496"/>
          <w:sz w:val="40"/>
          <w:szCs w:val="40"/>
        </w:rPr>
      </w:pPr>
      <w:r>
        <w:rPr>
          <w:rFonts w:ascii="Calibri" w:eastAsia="Calibri" w:hAnsi="Calibri" w:cs="Calibri"/>
          <w:color w:val="2F5496"/>
          <w:sz w:val="40"/>
          <w:szCs w:val="40"/>
        </w:rPr>
        <w:t xml:space="preserve">Definirea cadrului strategic, formularea direcții </w:t>
      </w:r>
    </w:p>
    <w:p w14:paraId="4C9E1B93" w14:textId="77777777" w:rsidR="00DF2B7A" w:rsidRDefault="00804202">
      <w:pPr>
        <w:widowControl w:val="0"/>
        <w:pBdr>
          <w:top w:val="nil"/>
          <w:left w:val="nil"/>
          <w:bottom w:val="nil"/>
          <w:right w:val="nil"/>
          <w:between w:val="nil"/>
        </w:pBdr>
        <w:spacing w:before="595" w:line="280" w:lineRule="auto"/>
        <w:ind w:left="1139" w:right="-1" w:firstLine="5"/>
        <w:jc w:val="both"/>
        <w:rPr>
          <w:rFonts w:ascii="Calibri" w:eastAsia="Calibri" w:hAnsi="Calibri" w:cs="Calibri"/>
          <w:color w:val="000000"/>
        </w:rPr>
      </w:pPr>
      <w:r>
        <w:rPr>
          <w:rFonts w:ascii="Calibri" w:eastAsia="Calibri" w:hAnsi="Calibri" w:cs="Calibri"/>
          <w:b/>
          <w:color w:val="000000"/>
        </w:rPr>
        <w:t xml:space="preserve">Strategia de dezvoltare a județului Mureș </w:t>
      </w:r>
      <w:r>
        <w:rPr>
          <w:rFonts w:ascii="Calibri" w:eastAsia="Calibri" w:hAnsi="Calibri" w:cs="Calibri"/>
          <w:color w:val="000000"/>
        </w:rPr>
        <w:t xml:space="preserve">pentru perioada 2021-2027 subliniază rolul central al municipiului  Târgu Mureș ca motor economic și social, influențând semnificativ întregul județ și contribuind la  dezvoltarea zonelor învecinate. Această strategie se axează pe dezvoltarea infrastructurii de transport,  susținerea creșterii economice prin parcuri industriale și promovarea turismului și educației. </w:t>
      </w:r>
    </w:p>
    <w:p w14:paraId="6894A526"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Rolul Târgu Mureș în dezvoltarea județului </w:t>
      </w:r>
    </w:p>
    <w:p w14:paraId="29909F56" w14:textId="77777777" w:rsidR="00DF2B7A" w:rsidRDefault="00804202">
      <w:pPr>
        <w:widowControl w:val="0"/>
        <w:pBdr>
          <w:top w:val="nil"/>
          <w:left w:val="nil"/>
          <w:bottom w:val="nil"/>
          <w:right w:val="nil"/>
          <w:between w:val="nil"/>
        </w:pBdr>
        <w:spacing w:before="210" w:line="279" w:lineRule="auto"/>
        <w:ind w:left="1139" w:right="1" w:hanging="1"/>
        <w:jc w:val="both"/>
        <w:rPr>
          <w:rFonts w:ascii="Calibri" w:eastAsia="Calibri" w:hAnsi="Calibri" w:cs="Calibri"/>
          <w:color w:val="000000"/>
        </w:rPr>
      </w:pPr>
      <w:r>
        <w:rPr>
          <w:rFonts w:ascii="Calibri" w:eastAsia="Calibri" w:hAnsi="Calibri" w:cs="Calibri"/>
          <w:color w:val="000000"/>
        </w:rPr>
        <w:t xml:space="preserve">Târgu Mureș, cel mai important centru urban al județului, joacă un rol esențial în îmbunătățirea  infrastructurii de transport și mobilitate. Aeroportul Internațional Transilvania susține conectivitatea  internațională, facilitând fluxurile de persoane și mărfuri, ceea ce stimulează dezvoltarea economică și  turismul în județ. </w:t>
      </w:r>
    </w:p>
    <w:p w14:paraId="2C3D7BBD" w14:textId="77777777" w:rsidR="00DF2B7A" w:rsidRDefault="00804202">
      <w:pPr>
        <w:widowControl w:val="0"/>
        <w:pBdr>
          <w:top w:val="nil"/>
          <w:left w:val="nil"/>
          <w:bottom w:val="nil"/>
          <w:right w:val="nil"/>
          <w:between w:val="nil"/>
        </w:pBdr>
        <w:spacing w:before="176" w:line="240" w:lineRule="auto"/>
        <w:ind w:left="1139"/>
        <w:rPr>
          <w:rFonts w:ascii="Calibri" w:eastAsia="Calibri" w:hAnsi="Calibri" w:cs="Calibri"/>
          <w:color w:val="000000"/>
        </w:rPr>
      </w:pPr>
      <w:r>
        <w:rPr>
          <w:rFonts w:ascii="Calibri" w:eastAsia="Calibri" w:hAnsi="Calibri" w:cs="Calibri"/>
          <w:color w:val="000000"/>
        </w:rPr>
        <w:t xml:space="preserve">Traficul suburban și </w:t>
      </w:r>
      <w:proofErr w:type="spellStart"/>
      <w:r>
        <w:rPr>
          <w:rFonts w:ascii="Calibri" w:eastAsia="Calibri" w:hAnsi="Calibri" w:cs="Calibri"/>
          <w:color w:val="000000"/>
        </w:rPr>
        <w:t>interconectivitatea</w:t>
      </w:r>
      <w:proofErr w:type="spellEnd"/>
      <w:r>
        <w:rPr>
          <w:rFonts w:ascii="Calibri" w:eastAsia="Calibri" w:hAnsi="Calibri" w:cs="Calibri"/>
          <w:color w:val="000000"/>
        </w:rPr>
        <w:t xml:space="preserve"> </w:t>
      </w:r>
    </w:p>
    <w:p w14:paraId="4DC0BECD" w14:textId="77777777" w:rsidR="00DF2B7A" w:rsidRDefault="00804202">
      <w:pPr>
        <w:widowControl w:val="0"/>
        <w:pBdr>
          <w:top w:val="nil"/>
          <w:left w:val="nil"/>
          <w:bottom w:val="nil"/>
          <w:right w:val="nil"/>
          <w:between w:val="nil"/>
        </w:pBdr>
        <w:spacing w:before="210" w:line="279" w:lineRule="auto"/>
        <w:ind w:left="1133" w:firstLine="22"/>
        <w:jc w:val="both"/>
        <w:rPr>
          <w:rFonts w:ascii="Calibri" w:eastAsia="Calibri" w:hAnsi="Calibri" w:cs="Calibri"/>
          <w:color w:val="000000"/>
        </w:rPr>
      </w:pPr>
      <w:r>
        <w:rPr>
          <w:rFonts w:ascii="Calibri" w:eastAsia="Calibri" w:hAnsi="Calibri" w:cs="Calibri"/>
          <w:color w:val="000000"/>
        </w:rPr>
        <w:t>Pentru a sprijini dezvoltarea zonelor suburbane și a reduce presiunea asupra traficului din Târgu Mureș, este  necesară implementarea unui sistem de transport suburban inteligent și favorabil comunității și mediului,  care să includă trenuri suburbane, linii de autobuz dedicate și facilități pentru biciclete. Aceste soluții vor  armoniza mobilitatea între Târgu Mureș și localitățile învecinate, în conformitate cu strategia județeană de  dezvoltare. Proiectele propuse, cum ar fi trenul suburban cu acces pent</w:t>
      </w:r>
      <w:r>
        <w:rPr>
          <w:rFonts w:ascii="Calibri" w:eastAsia="Calibri" w:hAnsi="Calibri" w:cs="Calibri"/>
          <w:color w:val="000000"/>
        </w:rPr>
        <w:t xml:space="preserve">ru biciclete, linii de autobuz  suburbane și extinderea infrastructurii pentru biciclete, sunt complet aliniate cu obiectivele strategiei  județene. </w:t>
      </w:r>
    </w:p>
    <w:p w14:paraId="7664A0B3"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Dezvoltarea parcurilor industriale și infrastructura </w:t>
      </w:r>
    </w:p>
    <w:p w14:paraId="0D75F841" w14:textId="77777777" w:rsidR="00DF2B7A" w:rsidRDefault="00804202">
      <w:pPr>
        <w:widowControl w:val="0"/>
        <w:pBdr>
          <w:top w:val="nil"/>
          <w:left w:val="nil"/>
          <w:bottom w:val="nil"/>
          <w:right w:val="nil"/>
          <w:between w:val="nil"/>
        </w:pBdr>
        <w:spacing w:before="212" w:line="279" w:lineRule="auto"/>
        <w:ind w:left="1147" w:right="1" w:firstLine="8"/>
        <w:jc w:val="both"/>
        <w:rPr>
          <w:rFonts w:ascii="Calibri" w:eastAsia="Calibri" w:hAnsi="Calibri" w:cs="Calibri"/>
          <w:color w:val="000000"/>
        </w:rPr>
      </w:pPr>
      <w:r>
        <w:rPr>
          <w:rFonts w:ascii="Calibri" w:eastAsia="Calibri" w:hAnsi="Calibri" w:cs="Calibri"/>
          <w:color w:val="000000"/>
        </w:rPr>
        <w:t xml:space="preserve">Parcurile industriale joacă un rol crucial în atragerea de investiții și crearea de locuri de muncă în județul  Mureș. Conectarea eficientă a acestora la rețelele de transport public și la infrastructura pentru biciclete  este esențială pentru a sprijini o dezvoltare sustenabilă și eficientă. Integrarea trenurilor suburbane și a  liniilor de autobuz care să deservească aceste parcuri va facilita accesul angajaților și va stimula creșterea  economică. </w:t>
      </w:r>
    </w:p>
    <w:p w14:paraId="01C18772" w14:textId="77777777" w:rsidR="00DF2B7A" w:rsidRDefault="00804202">
      <w:pPr>
        <w:widowControl w:val="0"/>
        <w:pBdr>
          <w:top w:val="nil"/>
          <w:left w:val="nil"/>
          <w:bottom w:val="nil"/>
          <w:right w:val="nil"/>
          <w:between w:val="nil"/>
        </w:pBdr>
        <w:spacing w:before="176" w:line="240" w:lineRule="auto"/>
        <w:ind w:left="1139"/>
        <w:rPr>
          <w:rFonts w:ascii="Calibri" w:eastAsia="Calibri" w:hAnsi="Calibri" w:cs="Calibri"/>
          <w:color w:val="000000"/>
        </w:rPr>
      </w:pPr>
      <w:r>
        <w:rPr>
          <w:rFonts w:ascii="Calibri" w:eastAsia="Calibri" w:hAnsi="Calibri" w:cs="Calibri"/>
          <w:color w:val="000000"/>
        </w:rPr>
        <w:t xml:space="preserve">Turism bazat pe patrimoniu și ciclism </w:t>
      </w:r>
    </w:p>
    <w:p w14:paraId="7875CBDF" w14:textId="77777777" w:rsidR="00DF2B7A" w:rsidRDefault="00804202">
      <w:pPr>
        <w:widowControl w:val="0"/>
        <w:pBdr>
          <w:top w:val="nil"/>
          <w:left w:val="nil"/>
          <w:bottom w:val="nil"/>
          <w:right w:val="nil"/>
          <w:between w:val="nil"/>
        </w:pBdr>
        <w:spacing w:before="210" w:line="279" w:lineRule="auto"/>
        <w:ind w:left="1139" w:hanging="2"/>
        <w:jc w:val="both"/>
        <w:rPr>
          <w:rFonts w:ascii="Calibri" w:eastAsia="Calibri" w:hAnsi="Calibri" w:cs="Calibri"/>
          <w:color w:val="000000"/>
        </w:rPr>
      </w:pPr>
      <w:r>
        <w:rPr>
          <w:rFonts w:ascii="Calibri" w:eastAsia="Calibri" w:hAnsi="Calibri" w:cs="Calibri"/>
          <w:color w:val="000000"/>
        </w:rPr>
        <w:t xml:space="preserve">Târgu Mureș și județul Mureș au un potențial turistic semnificativ, în special în domeniul turismului cultural  și al turismului ciclist. Dezvoltarea unor trasee de ciclism care să se conecteze la rețeaua </w:t>
      </w:r>
      <w:proofErr w:type="spellStart"/>
      <w:r>
        <w:rPr>
          <w:rFonts w:ascii="Calibri" w:eastAsia="Calibri" w:hAnsi="Calibri" w:cs="Calibri"/>
          <w:color w:val="000000"/>
        </w:rPr>
        <w:t>EuroVelo</w:t>
      </w:r>
      <w:proofErr w:type="spellEnd"/>
      <w:r>
        <w:rPr>
          <w:rFonts w:ascii="Calibri" w:eastAsia="Calibri" w:hAnsi="Calibri" w:cs="Calibri"/>
          <w:color w:val="000000"/>
        </w:rPr>
        <w:t xml:space="preserve"> și la pistele  de biciclete pe malul Mureșului, precum și promovarea patrimoniului cultural al zonei, vor atrage turiști și  vor sprijini economia locală. Integrarea turismului ciclist în strategia de dezvoltare a infrastructurii cicliste va  avea un impact pozitiv asupra turismului durabil. </w:t>
      </w:r>
    </w:p>
    <w:p w14:paraId="5A1B1157"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Infrastructura educațională și impactul său </w:t>
      </w:r>
    </w:p>
    <w:p w14:paraId="5B751397" w14:textId="77777777" w:rsidR="00DF2B7A" w:rsidRDefault="00804202">
      <w:pPr>
        <w:widowControl w:val="0"/>
        <w:pBdr>
          <w:top w:val="nil"/>
          <w:left w:val="nil"/>
          <w:bottom w:val="nil"/>
          <w:right w:val="nil"/>
          <w:between w:val="nil"/>
        </w:pBdr>
        <w:spacing w:before="213" w:line="279" w:lineRule="auto"/>
        <w:ind w:left="1146" w:right="1" w:hanging="7"/>
        <w:jc w:val="both"/>
        <w:rPr>
          <w:rFonts w:ascii="Calibri" w:eastAsia="Calibri" w:hAnsi="Calibri" w:cs="Calibri"/>
          <w:color w:val="000000"/>
        </w:rPr>
      </w:pPr>
      <w:r>
        <w:rPr>
          <w:rFonts w:ascii="Calibri" w:eastAsia="Calibri" w:hAnsi="Calibri" w:cs="Calibri"/>
          <w:color w:val="000000"/>
        </w:rPr>
        <w:t xml:space="preserve">Târgu Mureș este un centru important de educație, găzduind două universități majore: Universitatea de  Medicină, Farmacie, Științe și Tehnologie (UMFST)și Universitatea </w:t>
      </w:r>
      <w:proofErr w:type="spellStart"/>
      <w:r>
        <w:rPr>
          <w:rFonts w:ascii="Calibri" w:eastAsia="Calibri" w:hAnsi="Calibri" w:cs="Calibri"/>
          <w:color w:val="000000"/>
        </w:rPr>
        <w:t>Sapientia</w:t>
      </w:r>
      <w:proofErr w:type="spellEnd"/>
      <w:r>
        <w:rPr>
          <w:rFonts w:ascii="Calibri" w:eastAsia="Calibri" w:hAnsi="Calibri" w:cs="Calibri"/>
          <w:color w:val="000000"/>
        </w:rPr>
        <w:t>. Aceste instituții contribuie la  dezvoltarea capitalului uman și joacă un rol crucial în pregătirea forței de muncă calificate, care poate  răspunde cerințelor economice regionale și naționale. Universitățile au un impact direct asupra inovării și  sprijină dezvoltarea unor industrii de înaltă tehnologie în județ.</w:t>
      </w:r>
    </w:p>
    <w:p w14:paraId="357D71A8" w14:textId="77777777" w:rsidR="00DF2B7A" w:rsidRDefault="00804202">
      <w:pPr>
        <w:widowControl w:val="0"/>
        <w:pBdr>
          <w:top w:val="nil"/>
          <w:left w:val="nil"/>
          <w:bottom w:val="nil"/>
          <w:right w:val="nil"/>
          <w:between w:val="nil"/>
        </w:pBdr>
        <w:spacing w:before="1366" w:line="240" w:lineRule="auto"/>
        <w:ind w:right="46"/>
        <w:jc w:val="right"/>
        <w:rPr>
          <w:rFonts w:ascii="Calibri" w:eastAsia="Calibri" w:hAnsi="Calibri" w:cs="Calibri"/>
          <w:color w:val="000000"/>
        </w:rPr>
      </w:pPr>
      <w:r>
        <w:rPr>
          <w:rFonts w:ascii="Calibri" w:eastAsia="Calibri" w:hAnsi="Calibri" w:cs="Calibri"/>
          <w:color w:val="000000"/>
        </w:rPr>
        <w:t xml:space="preserve">44 </w:t>
      </w:r>
    </w:p>
    <w:p w14:paraId="287DFFCB"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04CAC659" w14:textId="77777777" w:rsidR="00DF2B7A" w:rsidRDefault="00804202">
      <w:pPr>
        <w:widowControl w:val="0"/>
        <w:pBdr>
          <w:top w:val="nil"/>
          <w:left w:val="nil"/>
          <w:bottom w:val="nil"/>
          <w:right w:val="nil"/>
          <w:between w:val="nil"/>
        </w:pBdr>
        <w:spacing w:before="367" w:line="240" w:lineRule="auto"/>
        <w:ind w:left="1147"/>
        <w:rPr>
          <w:rFonts w:ascii="Calibri" w:eastAsia="Calibri" w:hAnsi="Calibri" w:cs="Calibri"/>
          <w:color w:val="000000"/>
        </w:rPr>
      </w:pPr>
      <w:r>
        <w:rPr>
          <w:rFonts w:ascii="Calibri" w:eastAsia="Calibri" w:hAnsi="Calibri" w:cs="Calibri"/>
          <w:color w:val="000000"/>
        </w:rPr>
        <w:t xml:space="preserve">Conectivitatea cu marile centre </w:t>
      </w:r>
    </w:p>
    <w:p w14:paraId="7227EF43" w14:textId="77777777" w:rsidR="00DF2B7A" w:rsidRDefault="00804202">
      <w:pPr>
        <w:widowControl w:val="0"/>
        <w:pBdr>
          <w:top w:val="nil"/>
          <w:left w:val="nil"/>
          <w:bottom w:val="nil"/>
          <w:right w:val="nil"/>
          <w:between w:val="nil"/>
        </w:pBdr>
        <w:spacing w:before="213" w:line="279" w:lineRule="auto"/>
        <w:ind w:left="1141" w:right="-1" w:firstLine="6"/>
        <w:jc w:val="both"/>
        <w:rPr>
          <w:rFonts w:ascii="Calibri" w:eastAsia="Calibri" w:hAnsi="Calibri" w:cs="Calibri"/>
          <w:color w:val="000000"/>
        </w:rPr>
      </w:pPr>
      <w:r>
        <w:rPr>
          <w:rFonts w:ascii="Calibri" w:eastAsia="Calibri" w:hAnsi="Calibri" w:cs="Calibri"/>
          <w:color w:val="000000"/>
        </w:rPr>
        <w:t xml:space="preserve">Conectarea județului Mureș cu centrele regionale, precum Cluj-Napoca și Iași, prin autostrăzi, este esențială  pentru îmbunătățirea competitivității economice și a accesibilității județului. Aceste legături vor stimula  transportul de mărfuri și vor facilita mobilitatea persoanelor, contribuind la creșterea atractivității județului  pentru investitori și turiști. </w:t>
      </w:r>
    </w:p>
    <w:p w14:paraId="0112E09E"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Necesitatea unui transport public inteligent </w:t>
      </w:r>
    </w:p>
    <w:p w14:paraId="4C3FC9DD" w14:textId="77777777" w:rsidR="00DF2B7A" w:rsidRDefault="00804202">
      <w:pPr>
        <w:widowControl w:val="0"/>
        <w:pBdr>
          <w:top w:val="nil"/>
          <w:left w:val="nil"/>
          <w:bottom w:val="nil"/>
          <w:right w:val="nil"/>
          <w:between w:val="nil"/>
        </w:pBdr>
        <w:spacing w:before="210" w:line="279" w:lineRule="auto"/>
        <w:ind w:left="1141" w:firstLine="15"/>
        <w:jc w:val="both"/>
        <w:rPr>
          <w:rFonts w:ascii="Calibri" w:eastAsia="Calibri" w:hAnsi="Calibri" w:cs="Calibri"/>
          <w:color w:val="000000"/>
        </w:rPr>
      </w:pPr>
      <w:r>
        <w:rPr>
          <w:rFonts w:ascii="Calibri" w:eastAsia="Calibri" w:hAnsi="Calibri" w:cs="Calibri"/>
          <w:color w:val="000000"/>
        </w:rPr>
        <w:t>Dezvoltarea unui sistem de transport public inteligent și sustenabil în Zona Metropolitană Târgu Mureș  (ZMU)este o prioritate pentru a îmbunătăți mobilitatea urbană și suburbană. Proiectele propuse, cum ar fi  trenul suburban, liniile de autobuz suburbane și infrastructura pentru biciclete, vor contribui semnificativ la  atingerea acestui obiectiv. Aceste inițiative sunt în deplină armonie cu strategia de dezvoltare a județului,  contribuind la o mobilitate mai eficientă, reducerea poluării și creșterea ca</w:t>
      </w:r>
      <w:r>
        <w:rPr>
          <w:rFonts w:ascii="Calibri" w:eastAsia="Calibri" w:hAnsi="Calibri" w:cs="Calibri"/>
          <w:color w:val="000000"/>
        </w:rPr>
        <w:t xml:space="preserve">lității vieții locuitorilor. </w:t>
      </w:r>
    </w:p>
    <w:p w14:paraId="46301387" w14:textId="77777777" w:rsidR="00DF2B7A" w:rsidRDefault="00804202">
      <w:pPr>
        <w:widowControl w:val="0"/>
        <w:pBdr>
          <w:top w:val="nil"/>
          <w:left w:val="nil"/>
          <w:bottom w:val="nil"/>
          <w:right w:val="nil"/>
          <w:between w:val="nil"/>
        </w:pBdr>
        <w:spacing w:before="173" w:line="280" w:lineRule="auto"/>
        <w:ind w:left="1147" w:hanging="30"/>
        <w:jc w:val="both"/>
        <w:rPr>
          <w:rFonts w:ascii="Calibri" w:eastAsia="Calibri" w:hAnsi="Calibri" w:cs="Calibri"/>
          <w:color w:val="000000"/>
        </w:rPr>
      </w:pPr>
      <w:r>
        <w:rPr>
          <w:rFonts w:ascii="Calibri" w:eastAsia="Calibri" w:hAnsi="Calibri" w:cs="Calibri"/>
          <w:color w:val="000000"/>
        </w:rPr>
        <w:t xml:space="preserve">În concluzie, proiectele propuse pentru Târgu Mureș și Zona Metropolitană Târgu Mureș sunt în deplin acord  cu strategia de dezvoltare a județului Mureș, susținând o dezvoltare sustenabilă, o mobilitate eficientă și o  creștere economică echilibrată în întreaga regiune. </w:t>
      </w:r>
    </w:p>
    <w:p w14:paraId="3D6A0B18" w14:textId="77777777" w:rsidR="00DF2B7A" w:rsidRDefault="00804202">
      <w:pPr>
        <w:widowControl w:val="0"/>
        <w:pBdr>
          <w:top w:val="nil"/>
          <w:left w:val="nil"/>
          <w:bottom w:val="nil"/>
          <w:right w:val="nil"/>
          <w:between w:val="nil"/>
        </w:pBdr>
        <w:spacing w:before="640" w:line="279" w:lineRule="auto"/>
        <w:ind w:left="1147" w:hanging="8"/>
        <w:jc w:val="both"/>
        <w:rPr>
          <w:rFonts w:ascii="Calibri" w:eastAsia="Calibri" w:hAnsi="Calibri" w:cs="Calibri"/>
          <w:color w:val="000000"/>
        </w:rPr>
      </w:pPr>
      <w:r>
        <w:rPr>
          <w:rFonts w:ascii="Calibri" w:eastAsia="Calibri" w:hAnsi="Calibri" w:cs="Calibri"/>
          <w:color w:val="000000"/>
        </w:rPr>
        <w:t xml:space="preserve">Traficul și transportul din Târgu Mureș se confruntă cu o serie de provocări generate de creșterea nivelului  de motorizare și o infrastructură insuficient dezvoltată. Conform analizei din </w:t>
      </w:r>
      <w:r>
        <w:rPr>
          <w:rFonts w:ascii="Calibri" w:eastAsia="Calibri" w:hAnsi="Calibri" w:cs="Calibri"/>
          <w:b/>
          <w:color w:val="000000"/>
        </w:rPr>
        <w:t xml:space="preserve">Planul de Mobilitate Urbană  Durabilă </w:t>
      </w:r>
      <w:r>
        <w:rPr>
          <w:rFonts w:ascii="Calibri" w:eastAsia="Calibri" w:hAnsi="Calibri" w:cs="Calibri"/>
          <w:color w:val="000000"/>
        </w:rPr>
        <w:t xml:space="preserve">(PMUD) pentru Târgu Mureș, soluția nu constă în crearea de noi locuri de parcare, ci în aplicarea  unor măsuri de calmare a traficului și în promovarea transportului inteligent, comun și favorabil pentru  comunitate și mediu. </w:t>
      </w:r>
    </w:p>
    <w:p w14:paraId="28386486"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1. Creșterea motorizării și congestia </w:t>
      </w:r>
    </w:p>
    <w:p w14:paraId="16752320" w14:textId="77777777" w:rsidR="00DF2B7A" w:rsidRDefault="00804202">
      <w:pPr>
        <w:widowControl w:val="0"/>
        <w:pBdr>
          <w:top w:val="nil"/>
          <w:left w:val="nil"/>
          <w:bottom w:val="nil"/>
          <w:right w:val="nil"/>
          <w:between w:val="nil"/>
        </w:pBdr>
        <w:spacing w:before="212" w:line="279" w:lineRule="auto"/>
        <w:ind w:left="1147" w:right="1" w:hanging="30"/>
        <w:jc w:val="both"/>
        <w:rPr>
          <w:rFonts w:ascii="Calibri" w:eastAsia="Calibri" w:hAnsi="Calibri" w:cs="Calibri"/>
          <w:color w:val="000000"/>
        </w:rPr>
      </w:pPr>
      <w:r>
        <w:rPr>
          <w:rFonts w:ascii="Calibri" w:eastAsia="Calibri" w:hAnsi="Calibri" w:cs="Calibri"/>
          <w:color w:val="000000"/>
        </w:rPr>
        <w:t xml:space="preserve">În prezent, Târgu Mureș se confruntă cu o creștere constantă a numărului de vehicule, care generează  congestii frecvente, în special în orele de vârf. O parte importantă a acestor probleme este determinată de  lipsa unor măsuri de calmare a traficului, care ar contribui la reducerea vitezei și a volumului traficului  motorizat. Soluția trebuie să fie </w:t>
      </w:r>
      <w:proofErr w:type="spellStart"/>
      <w:r>
        <w:rPr>
          <w:rFonts w:ascii="Calibri" w:eastAsia="Calibri" w:hAnsi="Calibri" w:cs="Calibri"/>
          <w:color w:val="000000"/>
        </w:rPr>
        <w:t>prioritizarea</w:t>
      </w:r>
      <w:proofErr w:type="spellEnd"/>
      <w:r>
        <w:rPr>
          <w:rFonts w:ascii="Calibri" w:eastAsia="Calibri" w:hAnsi="Calibri" w:cs="Calibri"/>
          <w:color w:val="000000"/>
        </w:rPr>
        <w:t xml:space="preserve"> transportului inteligent și favorabil mediului, astfel încât să se  reducă dependența de mașinile personale. </w:t>
      </w:r>
    </w:p>
    <w:p w14:paraId="26D1502D" w14:textId="77777777" w:rsidR="00DF2B7A" w:rsidRDefault="00804202">
      <w:pPr>
        <w:widowControl w:val="0"/>
        <w:pBdr>
          <w:top w:val="nil"/>
          <w:left w:val="nil"/>
          <w:bottom w:val="nil"/>
          <w:right w:val="nil"/>
          <w:between w:val="nil"/>
        </w:pBdr>
        <w:spacing w:before="173" w:line="240" w:lineRule="auto"/>
        <w:ind w:left="1149"/>
        <w:rPr>
          <w:rFonts w:ascii="Calibri" w:eastAsia="Calibri" w:hAnsi="Calibri" w:cs="Calibri"/>
          <w:color w:val="000000"/>
        </w:rPr>
      </w:pPr>
      <w:r>
        <w:rPr>
          <w:rFonts w:ascii="Calibri" w:eastAsia="Calibri" w:hAnsi="Calibri" w:cs="Calibri"/>
          <w:color w:val="000000"/>
        </w:rPr>
        <w:t xml:space="preserve">2. Infrastructura rutieră și nevoia de trafic calm </w:t>
      </w:r>
    </w:p>
    <w:p w14:paraId="46FDA81D" w14:textId="77777777" w:rsidR="00DF2B7A" w:rsidRDefault="00804202">
      <w:pPr>
        <w:widowControl w:val="0"/>
        <w:pBdr>
          <w:top w:val="nil"/>
          <w:left w:val="nil"/>
          <w:bottom w:val="nil"/>
          <w:right w:val="nil"/>
          <w:between w:val="nil"/>
        </w:pBdr>
        <w:spacing w:before="210" w:line="279" w:lineRule="auto"/>
        <w:ind w:left="1141" w:firstLine="14"/>
        <w:jc w:val="both"/>
        <w:rPr>
          <w:rFonts w:ascii="Calibri" w:eastAsia="Calibri" w:hAnsi="Calibri" w:cs="Calibri"/>
          <w:color w:val="000000"/>
        </w:rPr>
      </w:pPr>
      <w:r>
        <w:rPr>
          <w:rFonts w:ascii="Calibri" w:eastAsia="Calibri" w:hAnsi="Calibri" w:cs="Calibri"/>
          <w:color w:val="000000"/>
        </w:rPr>
        <w:t>Rețeaua rutieră actuală nu este optimizată pentru a gestiona eficient fluxul de vehicule, iar congestiile sunt  frecvente în intersecțiile majore și în zona centrală. În loc să se construiască mai multe locuri de parcare,  soluția optimă este calmarea traficului prin măsuri precum reducerea vitezei, introducerea de sensuri unice  și extinderea spațiilor destinate pietonilor și bicicliștilor. Aceste măsuri vor ajuta la reducerea volumului de  mașini și la îmbunătățirea siguranței și atractivității mediului u</w:t>
      </w:r>
      <w:r>
        <w:rPr>
          <w:rFonts w:ascii="Calibri" w:eastAsia="Calibri" w:hAnsi="Calibri" w:cs="Calibri"/>
          <w:color w:val="000000"/>
        </w:rPr>
        <w:t xml:space="preserve">rban. </w:t>
      </w:r>
    </w:p>
    <w:p w14:paraId="0C272B3E"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3. Transportul public și infrastructura pentru biciclete </w:t>
      </w:r>
    </w:p>
    <w:p w14:paraId="55B2A0AB" w14:textId="77777777" w:rsidR="00DF2B7A" w:rsidRDefault="00804202">
      <w:pPr>
        <w:widowControl w:val="0"/>
        <w:pBdr>
          <w:top w:val="nil"/>
          <w:left w:val="nil"/>
          <w:bottom w:val="nil"/>
          <w:right w:val="nil"/>
          <w:between w:val="nil"/>
        </w:pBdr>
        <w:spacing w:before="213" w:line="279" w:lineRule="auto"/>
        <w:ind w:left="1153" w:firstLine="2"/>
        <w:jc w:val="both"/>
        <w:rPr>
          <w:rFonts w:ascii="Calibri" w:eastAsia="Calibri" w:hAnsi="Calibri" w:cs="Calibri"/>
          <w:color w:val="000000"/>
        </w:rPr>
      </w:pPr>
      <w:r>
        <w:rPr>
          <w:rFonts w:ascii="Calibri" w:eastAsia="Calibri" w:hAnsi="Calibri" w:cs="Calibri"/>
          <w:color w:val="000000"/>
        </w:rPr>
        <w:t xml:space="preserve">Deși transportul public este prezent în oraș, acesta este </w:t>
      </w:r>
      <w:proofErr w:type="spellStart"/>
      <w:r>
        <w:rPr>
          <w:rFonts w:ascii="Calibri" w:eastAsia="Calibri" w:hAnsi="Calibri" w:cs="Calibri"/>
          <w:color w:val="000000"/>
        </w:rPr>
        <w:t>subutilizat</w:t>
      </w:r>
      <w:proofErr w:type="spellEnd"/>
      <w:r>
        <w:rPr>
          <w:rFonts w:ascii="Calibri" w:eastAsia="Calibri" w:hAnsi="Calibri" w:cs="Calibri"/>
          <w:color w:val="000000"/>
        </w:rPr>
        <w:t xml:space="preserve"> din cauza frecvenței reduse și a capacității  limitate. Pentru a atrage mai mulți utilizatori, este necesară o integrare eficientă între transportul public  urban și traficul suburban și regional. Trenurile suburbane și liniile de autobuz trebuie să fie conectate cu  rețeaua locală, oferind soluții rapide și eficiente de mobilitate pentru navetiști și locuitori.</w:t>
      </w:r>
    </w:p>
    <w:p w14:paraId="40CAB456" w14:textId="77777777" w:rsidR="00DF2B7A" w:rsidRDefault="00804202">
      <w:pPr>
        <w:widowControl w:val="0"/>
        <w:pBdr>
          <w:top w:val="nil"/>
          <w:left w:val="nil"/>
          <w:bottom w:val="nil"/>
          <w:right w:val="nil"/>
          <w:between w:val="nil"/>
        </w:pBdr>
        <w:spacing w:before="1484" w:line="240" w:lineRule="auto"/>
        <w:ind w:right="46"/>
        <w:jc w:val="right"/>
        <w:rPr>
          <w:rFonts w:ascii="Calibri" w:eastAsia="Calibri" w:hAnsi="Calibri" w:cs="Calibri"/>
          <w:color w:val="000000"/>
        </w:rPr>
      </w:pPr>
      <w:r>
        <w:rPr>
          <w:rFonts w:ascii="Calibri" w:eastAsia="Calibri" w:hAnsi="Calibri" w:cs="Calibri"/>
          <w:color w:val="000000"/>
        </w:rPr>
        <w:t xml:space="preserve">45 </w:t>
      </w:r>
    </w:p>
    <w:p w14:paraId="3B751684"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5EDA68A" w14:textId="77777777" w:rsidR="00DF2B7A" w:rsidRDefault="00804202">
      <w:pPr>
        <w:widowControl w:val="0"/>
        <w:pBdr>
          <w:top w:val="nil"/>
          <w:left w:val="nil"/>
          <w:bottom w:val="nil"/>
          <w:right w:val="nil"/>
          <w:between w:val="nil"/>
        </w:pBdr>
        <w:spacing w:before="367" w:line="240" w:lineRule="auto"/>
        <w:ind w:left="1142"/>
        <w:rPr>
          <w:rFonts w:ascii="Calibri" w:eastAsia="Calibri" w:hAnsi="Calibri" w:cs="Calibri"/>
          <w:color w:val="000000"/>
        </w:rPr>
      </w:pPr>
      <w:r>
        <w:rPr>
          <w:rFonts w:ascii="Calibri" w:eastAsia="Calibri" w:hAnsi="Calibri" w:cs="Calibri"/>
          <w:color w:val="000000"/>
        </w:rPr>
        <w:t xml:space="preserve">4. Dezvoltarea infrastructurii pentru biciclete </w:t>
      </w:r>
    </w:p>
    <w:p w14:paraId="591AB4C7" w14:textId="77777777" w:rsidR="00DF2B7A" w:rsidRDefault="00804202">
      <w:pPr>
        <w:widowControl w:val="0"/>
        <w:pBdr>
          <w:top w:val="nil"/>
          <w:left w:val="nil"/>
          <w:bottom w:val="nil"/>
          <w:right w:val="nil"/>
          <w:between w:val="nil"/>
        </w:pBdr>
        <w:spacing w:before="213" w:line="279" w:lineRule="auto"/>
        <w:ind w:left="1141" w:right="-1" w:firstLine="14"/>
        <w:jc w:val="both"/>
        <w:rPr>
          <w:rFonts w:ascii="Calibri" w:eastAsia="Calibri" w:hAnsi="Calibri" w:cs="Calibri"/>
          <w:color w:val="000000"/>
        </w:rPr>
      </w:pPr>
      <w:r>
        <w:rPr>
          <w:rFonts w:ascii="Calibri" w:eastAsia="Calibri" w:hAnsi="Calibri" w:cs="Calibri"/>
          <w:color w:val="000000"/>
        </w:rPr>
        <w:t xml:space="preserve">Infrastructura destinată bicicletelor este insuficient dezvoltată, iar acest lucru descurajează utilizarea  bicicletei ca mijloc de transport zilnic. În loc de mai multe locuri de parcare, Târgu Mureș are nevoie de o  infrastructură pentru biciclete bine pusă la punct, conectată la rețeaua rutieră și la transportul public.  Aceasta ar trebui să includă piste sigure și bine delimitate, parcări pentru biciclete în punctele-cheie și stații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accesibile. Este crucial ca sistemul de infrastructură pentru biciclete să fie armonizat cu  rețelele regionale și suburbane, astfel încât navetiștii să poată combina eficient bicicletele cu transportul  comun. </w:t>
      </w:r>
    </w:p>
    <w:p w14:paraId="70961C6B"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5. Parcarea și utilizarea eficientă a spațiului public </w:t>
      </w:r>
    </w:p>
    <w:p w14:paraId="49CD24D0" w14:textId="77777777" w:rsidR="00DF2B7A" w:rsidRDefault="00804202">
      <w:pPr>
        <w:widowControl w:val="0"/>
        <w:pBdr>
          <w:top w:val="nil"/>
          <w:left w:val="nil"/>
          <w:bottom w:val="nil"/>
          <w:right w:val="nil"/>
          <w:between w:val="nil"/>
        </w:pBdr>
        <w:spacing w:before="210" w:line="279" w:lineRule="auto"/>
        <w:ind w:left="1147" w:firstLine="8"/>
        <w:jc w:val="both"/>
        <w:rPr>
          <w:rFonts w:ascii="Calibri" w:eastAsia="Calibri" w:hAnsi="Calibri" w:cs="Calibri"/>
          <w:color w:val="000000"/>
        </w:rPr>
      </w:pPr>
      <w:r>
        <w:rPr>
          <w:rFonts w:ascii="Calibri" w:eastAsia="Calibri" w:hAnsi="Calibri" w:cs="Calibri"/>
          <w:color w:val="000000"/>
        </w:rPr>
        <w:t>Problema parcării ilegale și a spațiului public ocupat de mașini nu se rezolvă prin crearea de noi locuri de  parcare. O soluție sustenabilă este reducerea necesității de parcare prin încurajarea utilizării transportului  public și a mobilității favorabile pentru comunitate și mediu, precum mersul pe jos sau cu bicicleta. De  asemenea, trebuie extins conceptul de parcări "</w:t>
      </w:r>
      <w:proofErr w:type="spellStart"/>
      <w:r>
        <w:rPr>
          <w:rFonts w:ascii="Calibri" w:eastAsia="Calibri" w:hAnsi="Calibri" w:cs="Calibri"/>
          <w:color w:val="000000"/>
        </w:rPr>
        <w:t>park</w:t>
      </w:r>
      <w:proofErr w:type="spellEnd"/>
      <w:r>
        <w:rPr>
          <w:rFonts w:ascii="Calibri" w:eastAsia="Calibri" w:hAnsi="Calibri" w:cs="Calibri"/>
          <w:color w:val="000000"/>
        </w:rPr>
        <w:t xml:space="preserve"> </w:t>
      </w:r>
      <w:proofErr w:type="spellStart"/>
      <w:r>
        <w:rPr>
          <w:rFonts w:ascii="Calibri" w:eastAsia="Calibri" w:hAnsi="Calibri" w:cs="Calibri"/>
          <w:color w:val="000000"/>
        </w:rPr>
        <w:t>and</w:t>
      </w:r>
      <w:proofErr w:type="spellEnd"/>
      <w:r>
        <w:rPr>
          <w:rFonts w:ascii="Calibri" w:eastAsia="Calibri" w:hAnsi="Calibri" w:cs="Calibri"/>
          <w:color w:val="000000"/>
        </w:rPr>
        <w:t xml:space="preserve"> </w:t>
      </w:r>
      <w:proofErr w:type="spellStart"/>
      <w:r>
        <w:rPr>
          <w:rFonts w:ascii="Calibri" w:eastAsia="Calibri" w:hAnsi="Calibri" w:cs="Calibri"/>
          <w:color w:val="000000"/>
        </w:rPr>
        <w:t>ride</w:t>
      </w:r>
      <w:proofErr w:type="spellEnd"/>
      <w:r>
        <w:rPr>
          <w:rFonts w:ascii="Calibri" w:eastAsia="Calibri" w:hAnsi="Calibri" w:cs="Calibri"/>
          <w:color w:val="000000"/>
        </w:rPr>
        <w:t xml:space="preserve">" în zonele periferice, pentru ca șoferii să poată  parca la marginea orașului și să continue deplasarea cu transportul public sau biciclete. </w:t>
      </w:r>
    </w:p>
    <w:p w14:paraId="5E0A27A3"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color w:val="000000"/>
        </w:rPr>
      </w:pPr>
      <w:r>
        <w:rPr>
          <w:rFonts w:ascii="Calibri" w:eastAsia="Calibri" w:hAnsi="Calibri" w:cs="Calibri"/>
          <w:color w:val="000000"/>
        </w:rPr>
        <w:t xml:space="preserve">Concluzii </w:t>
      </w:r>
    </w:p>
    <w:p w14:paraId="469F7D85" w14:textId="77777777" w:rsidR="00DF2B7A" w:rsidRDefault="00804202">
      <w:pPr>
        <w:widowControl w:val="0"/>
        <w:pBdr>
          <w:top w:val="nil"/>
          <w:left w:val="nil"/>
          <w:bottom w:val="nil"/>
          <w:right w:val="nil"/>
          <w:between w:val="nil"/>
        </w:pBdr>
        <w:spacing w:before="212" w:line="279" w:lineRule="auto"/>
        <w:ind w:left="1147" w:right="1" w:firstLine="8"/>
        <w:jc w:val="both"/>
        <w:rPr>
          <w:rFonts w:ascii="Calibri" w:eastAsia="Calibri" w:hAnsi="Calibri" w:cs="Calibri"/>
          <w:color w:val="000000"/>
        </w:rPr>
      </w:pPr>
      <w:r>
        <w:rPr>
          <w:rFonts w:ascii="Calibri" w:eastAsia="Calibri" w:hAnsi="Calibri" w:cs="Calibri"/>
          <w:color w:val="000000"/>
        </w:rPr>
        <w:t>Pentru a îmbunătăți situația traficului din Târgu Mureș, nu este nevoie de mai multe locuri de parcare, ci de  implementarea unor măsuri de calmare a traficului și dezvoltarea unei infrastructuri pentru biciclete bine  integrate. Rețeaua de transport local trebuie armonizată cu traficul suburban și regional, pentru a facilita  mobilitatea zilnică a locuitorilor și a reduce dependența de mașini personale. Aceste măsuri vor contribui la  crearea unui mediu urban mai sănătos, sigur și prietenos pentru comunita</w:t>
      </w:r>
      <w:r>
        <w:rPr>
          <w:rFonts w:ascii="Calibri" w:eastAsia="Calibri" w:hAnsi="Calibri" w:cs="Calibri"/>
          <w:color w:val="000000"/>
        </w:rPr>
        <w:t xml:space="preserve">te și mediu. </w:t>
      </w:r>
    </w:p>
    <w:p w14:paraId="6F9F20F8" w14:textId="77777777" w:rsidR="00DF2B7A" w:rsidRDefault="00804202">
      <w:pPr>
        <w:widowControl w:val="0"/>
        <w:pBdr>
          <w:top w:val="nil"/>
          <w:left w:val="nil"/>
          <w:bottom w:val="nil"/>
          <w:right w:val="nil"/>
          <w:between w:val="nil"/>
        </w:pBdr>
        <w:spacing w:before="625" w:line="263" w:lineRule="auto"/>
        <w:ind w:left="1147" w:right="-1" w:firstLine="8"/>
        <w:jc w:val="both"/>
        <w:rPr>
          <w:rFonts w:ascii="Calibri" w:eastAsia="Calibri" w:hAnsi="Calibri" w:cs="Calibri"/>
          <w:color w:val="000000"/>
        </w:rPr>
      </w:pPr>
      <w:r>
        <w:rPr>
          <w:rFonts w:ascii="Calibri" w:eastAsia="Calibri" w:hAnsi="Calibri" w:cs="Calibri"/>
          <w:color w:val="000000"/>
        </w:rPr>
        <w:t xml:space="preserve">Pentru a dezvolta master planul </w:t>
      </w:r>
      <w:proofErr w:type="spellStart"/>
      <w:r>
        <w:rPr>
          <w:rFonts w:ascii="Calibri" w:eastAsia="Calibri" w:hAnsi="Calibri" w:cs="Calibri"/>
          <w:color w:val="000000"/>
        </w:rPr>
        <w:t>infratructurii</w:t>
      </w:r>
      <w:proofErr w:type="spellEnd"/>
      <w:r>
        <w:rPr>
          <w:rFonts w:ascii="Calibri" w:eastAsia="Calibri" w:hAnsi="Calibri" w:cs="Calibri"/>
          <w:color w:val="000000"/>
        </w:rPr>
        <w:t xml:space="preserve"> pentru biciclete din Zona Metropolitană Târgu Mureș mai  incluzivă, este esențial să adoptăm măsuri specifice care să sprijine toate categoriile sociale și să răspundă  nevoilor variate ale locuitorilor, inclusiv ale persoanelor în vârstă, ale celor care trăiesc în sărăcie, ale  comunităților rome și ale persoanelor cu dizabilități: </w:t>
      </w:r>
    </w:p>
    <w:p w14:paraId="46C0B923" w14:textId="77777777" w:rsidR="00DF2B7A" w:rsidRDefault="00804202">
      <w:pPr>
        <w:widowControl w:val="0"/>
        <w:pBdr>
          <w:top w:val="nil"/>
          <w:left w:val="nil"/>
          <w:bottom w:val="nil"/>
          <w:right w:val="nil"/>
          <w:between w:val="nil"/>
        </w:pBdr>
        <w:spacing w:before="169" w:line="240" w:lineRule="auto"/>
        <w:ind w:left="1156"/>
        <w:rPr>
          <w:rFonts w:ascii="Calibri" w:eastAsia="Calibri" w:hAnsi="Calibri" w:cs="Calibri"/>
          <w:color w:val="000000"/>
        </w:rPr>
      </w:pPr>
      <w:r>
        <w:rPr>
          <w:rFonts w:ascii="Calibri" w:eastAsia="Calibri" w:hAnsi="Calibri" w:cs="Calibri"/>
          <w:color w:val="000000"/>
        </w:rPr>
        <w:t xml:space="preserve">1. Tarife accesibile și stimulente financiare </w:t>
      </w:r>
    </w:p>
    <w:p w14:paraId="6A8B54E5" w14:textId="77777777" w:rsidR="00DF2B7A" w:rsidRDefault="00804202">
      <w:pPr>
        <w:widowControl w:val="0"/>
        <w:pBdr>
          <w:top w:val="nil"/>
          <w:left w:val="nil"/>
          <w:bottom w:val="nil"/>
          <w:right w:val="nil"/>
          <w:between w:val="nil"/>
        </w:pBdr>
        <w:spacing w:before="191" w:line="262" w:lineRule="auto"/>
        <w:ind w:left="1141" w:firstLine="3"/>
        <w:jc w:val="both"/>
        <w:rPr>
          <w:rFonts w:ascii="Calibri" w:eastAsia="Calibri" w:hAnsi="Calibri" w:cs="Calibri"/>
          <w:color w:val="000000"/>
        </w:rPr>
      </w:pPr>
      <w:r>
        <w:rPr>
          <w:rFonts w:ascii="Calibri" w:eastAsia="Calibri" w:hAnsi="Calibri" w:cs="Calibri"/>
          <w:color w:val="000000"/>
        </w:rPr>
        <w:t xml:space="preserve">- Reducerea tarifelor pentru utilizarea serviciilor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pentru persoanele cu venituri mici și pentru  grupurile vulnerabile. Oferirea de abonamente lunare sau anuale la prețuri foarte mici pentru a face  transportul cu bicicleta accesibil tuturor. </w:t>
      </w:r>
    </w:p>
    <w:p w14:paraId="7E44C595" w14:textId="77777777" w:rsidR="00DF2B7A" w:rsidRDefault="00804202">
      <w:pPr>
        <w:widowControl w:val="0"/>
        <w:pBdr>
          <w:top w:val="nil"/>
          <w:left w:val="nil"/>
          <w:bottom w:val="nil"/>
          <w:right w:val="nil"/>
          <w:between w:val="nil"/>
        </w:pBdr>
        <w:spacing w:before="170" w:line="262" w:lineRule="auto"/>
        <w:ind w:left="1141" w:right="2" w:firstLine="3"/>
        <w:jc w:val="both"/>
        <w:rPr>
          <w:rFonts w:ascii="Calibri" w:eastAsia="Calibri" w:hAnsi="Calibri" w:cs="Calibri"/>
          <w:color w:val="000000"/>
        </w:rPr>
      </w:pPr>
      <w:r>
        <w:rPr>
          <w:rFonts w:ascii="Calibri" w:eastAsia="Calibri" w:hAnsi="Calibri" w:cs="Calibri"/>
          <w:color w:val="000000"/>
        </w:rPr>
        <w:t xml:space="preserve">- Subvenții sau vouchere pentru achiziția de biciclete pentru persoanele cu venituri reduse, comunitățile  vulnerabile sau persoanele din mediul rural. Aceste vouchere pot fi oferite de autoritățile locale sau prin  parteneriate cu ONG-uri și alte instituții. </w:t>
      </w:r>
    </w:p>
    <w:p w14:paraId="2F5CD0A7" w14:textId="77777777" w:rsidR="00DF2B7A" w:rsidRDefault="00804202">
      <w:pPr>
        <w:widowControl w:val="0"/>
        <w:pBdr>
          <w:top w:val="nil"/>
          <w:left w:val="nil"/>
          <w:bottom w:val="nil"/>
          <w:right w:val="nil"/>
          <w:between w:val="nil"/>
        </w:pBdr>
        <w:spacing w:before="170" w:line="262" w:lineRule="auto"/>
        <w:ind w:left="1151" w:hanging="6"/>
        <w:rPr>
          <w:rFonts w:ascii="Calibri" w:eastAsia="Calibri" w:hAnsi="Calibri" w:cs="Calibri"/>
          <w:color w:val="000000"/>
        </w:rPr>
      </w:pPr>
      <w:r>
        <w:rPr>
          <w:rFonts w:ascii="Calibri" w:eastAsia="Calibri" w:hAnsi="Calibri" w:cs="Calibri"/>
          <w:color w:val="000000"/>
        </w:rPr>
        <w:t xml:space="preserve">- </w:t>
      </w:r>
      <w:proofErr w:type="spellStart"/>
      <w:r>
        <w:rPr>
          <w:rFonts w:ascii="Calibri" w:eastAsia="Calibri" w:hAnsi="Calibri" w:cs="Calibri"/>
          <w:color w:val="000000"/>
        </w:rPr>
        <w:t>Incentive</w:t>
      </w:r>
      <w:proofErr w:type="spellEnd"/>
      <w:r>
        <w:rPr>
          <w:rFonts w:ascii="Calibri" w:eastAsia="Calibri" w:hAnsi="Calibri" w:cs="Calibri"/>
          <w:color w:val="000000"/>
        </w:rPr>
        <w:t xml:space="preserve"> financiare pentru utilizarea frecventă a bicicletelor, cum ar fi reduceri pentru alte servicii publice  (transport, culturale, recreative) pentru utilizatorii fideli ai sistemului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w:t>
      </w:r>
    </w:p>
    <w:p w14:paraId="16BD6353" w14:textId="77777777" w:rsidR="00DF2B7A" w:rsidRDefault="00804202">
      <w:pPr>
        <w:widowControl w:val="0"/>
        <w:pBdr>
          <w:top w:val="nil"/>
          <w:left w:val="nil"/>
          <w:bottom w:val="nil"/>
          <w:right w:val="nil"/>
          <w:between w:val="nil"/>
        </w:pBdr>
        <w:spacing w:before="170" w:line="240" w:lineRule="auto"/>
        <w:ind w:left="1149"/>
        <w:rPr>
          <w:rFonts w:ascii="Calibri" w:eastAsia="Calibri" w:hAnsi="Calibri" w:cs="Calibri"/>
          <w:color w:val="000000"/>
        </w:rPr>
      </w:pPr>
      <w:r>
        <w:rPr>
          <w:rFonts w:ascii="Calibri" w:eastAsia="Calibri" w:hAnsi="Calibri" w:cs="Calibri"/>
          <w:color w:val="000000"/>
        </w:rPr>
        <w:t xml:space="preserve">2. Biciclete și infrastructură adaptate pentru persoanele cu dizabilități </w:t>
      </w:r>
    </w:p>
    <w:p w14:paraId="7A9813A8" w14:textId="77777777" w:rsidR="00DF2B7A" w:rsidRDefault="00804202">
      <w:pPr>
        <w:widowControl w:val="0"/>
        <w:pBdr>
          <w:top w:val="nil"/>
          <w:left w:val="nil"/>
          <w:bottom w:val="nil"/>
          <w:right w:val="nil"/>
          <w:between w:val="nil"/>
        </w:pBdr>
        <w:spacing w:before="193" w:line="262" w:lineRule="auto"/>
        <w:ind w:left="1154" w:right="3" w:hanging="9"/>
        <w:rPr>
          <w:rFonts w:ascii="Calibri" w:eastAsia="Calibri" w:hAnsi="Calibri" w:cs="Calibri"/>
          <w:color w:val="000000"/>
        </w:rPr>
      </w:pPr>
      <w:r>
        <w:rPr>
          <w:rFonts w:ascii="Calibri" w:eastAsia="Calibri" w:hAnsi="Calibri" w:cs="Calibri"/>
          <w:color w:val="000000"/>
        </w:rPr>
        <w:t xml:space="preserve">- Introducerea bicicletelor adaptate, cum ar fi tricicletele și bicicletele tandem, care să fie disponibile în  punctele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pentru persoanele cu dizabilități motorii sau cu mobilitate redusă. </w:t>
      </w:r>
    </w:p>
    <w:p w14:paraId="37371030" w14:textId="77777777" w:rsidR="00DF2B7A" w:rsidRDefault="00804202">
      <w:pPr>
        <w:widowControl w:val="0"/>
        <w:pBdr>
          <w:top w:val="nil"/>
          <w:left w:val="nil"/>
          <w:bottom w:val="nil"/>
          <w:right w:val="nil"/>
          <w:between w:val="nil"/>
        </w:pBdr>
        <w:spacing w:before="170" w:line="262" w:lineRule="auto"/>
        <w:ind w:left="1145" w:hanging="2"/>
        <w:jc w:val="both"/>
        <w:rPr>
          <w:rFonts w:ascii="Calibri" w:eastAsia="Calibri" w:hAnsi="Calibri" w:cs="Calibri"/>
          <w:color w:val="000000"/>
        </w:rPr>
      </w:pPr>
      <w:r>
        <w:rPr>
          <w:rFonts w:ascii="Calibri" w:eastAsia="Calibri" w:hAnsi="Calibri" w:cs="Calibri"/>
          <w:color w:val="000000"/>
        </w:rPr>
        <w:t>- Infrastructură prietenoasă pentru persoanele cu dizabilități: realizarea de rampe accesibile și spații special  adaptate pentru parcarea bicicletelor destinate persoanelor cu dizabilități. De asemenea, intersecțiile și  pistele de biciclete trebuie să fie ușor navigabile, fără obstacole majore.</w:t>
      </w:r>
    </w:p>
    <w:p w14:paraId="5674DA87" w14:textId="77777777" w:rsidR="00DF2B7A" w:rsidRDefault="00804202">
      <w:pPr>
        <w:widowControl w:val="0"/>
        <w:pBdr>
          <w:top w:val="nil"/>
          <w:left w:val="nil"/>
          <w:bottom w:val="nil"/>
          <w:right w:val="nil"/>
          <w:between w:val="nil"/>
        </w:pBdr>
        <w:spacing w:before="614" w:line="240" w:lineRule="auto"/>
        <w:ind w:right="46"/>
        <w:jc w:val="right"/>
        <w:rPr>
          <w:rFonts w:ascii="Calibri" w:eastAsia="Calibri" w:hAnsi="Calibri" w:cs="Calibri"/>
          <w:color w:val="000000"/>
        </w:rPr>
      </w:pPr>
      <w:r>
        <w:rPr>
          <w:rFonts w:ascii="Calibri" w:eastAsia="Calibri" w:hAnsi="Calibri" w:cs="Calibri"/>
          <w:color w:val="000000"/>
        </w:rPr>
        <w:t xml:space="preserve">46 </w:t>
      </w:r>
    </w:p>
    <w:p w14:paraId="5BF045C2"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BB0FFB7" w14:textId="77777777" w:rsidR="00DF2B7A" w:rsidRDefault="00804202">
      <w:pPr>
        <w:widowControl w:val="0"/>
        <w:pBdr>
          <w:top w:val="nil"/>
          <w:left w:val="nil"/>
          <w:bottom w:val="nil"/>
          <w:right w:val="nil"/>
          <w:between w:val="nil"/>
        </w:pBdr>
        <w:spacing w:before="367" w:line="262" w:lineRule="auto"/>
        <w:ind w:left="1146" w:hanging="1"/>
        <w:rPr>
          <w:rFonts w:ascii="Calibri" w:eastAsia="Calibri" w:hAnsi="Calibri" w:cs="Calibri"/>
          <w:color w:val="000000"/>
        </w:rPr>
      </w:pPr>
      <w:r>
        <w:rPr>
          <w:rFonts w:ascii="Calibri" w:eastAsia="Calibri" w:hAnsi="Calibri" w:cs="Calibri"/>
          <w:color w:val="000000"/>
        </w:rPr>
        <w:t xml:space="preserve">- Semnalizare vizibilă și sisteme de avertizare auditivă sau vizuală pentru persoanele cu dizabilități de vedere  sau auz. </w:t>
      </w:r>
    </w:p>
    <w:p w14:paraId="404ED9F6" w14:textId="77777777" w:rsidR="00DF2B7A" w:rsidRDefault="00804202">
      <w:pPr>
        <w:widowControl w:val="0"/>
        <w:pBdr>
          <w:top w:val="nil"/>
          <w:left w:val="nil"/>
          <w:bottom w:val="nil"/>
          <w:right w:val="nil"/>
          <w:between w:val="nil"/>
        </w:pBdr>
        <w:spacing w:before="170" w:line="240" w:lineRule="auto"/>
        <w:ind w:left="1148"/>
        <w:rPr>
          <w:rFonts w:ascii="Calibri" w:eastAsia="Calibri" w:hAnsi="Calibri" w:cs="Calibri"/>
          <w:color w:val="000000"/>
        </w:rPr>
      </w:pPr>
      <w:r>
        <w:rPr>
          <w:rFonts w:ascii="Calibri" w:eastAsia="Calibri" w:hAnsi="Calibri" w:cs="Calibri"/>
          <w:color w:val="000000"/>
        </w:rPr>
        <w:t xml:space="preserve">3. Programe educaționale și campanii de sensibilizare </w:t>
      </w:r>
    </w:p>
    <w:p w14:paraId="2C0C7AF9" w14:textId="77777777" w:rsidR="00DF2B7A" w:rsidRDefault="00804202">
      <w:pPr>
        <w:widowControl w:val="0"/>
        <w:pBdr>
          <w:top w:val="nil"/>
          <w:left w:val="nil"/>
          <w:bottom w:val="nil"/>
          <w:right w:val="nil"/>
          <w:between w:val="nil"/>
        </w:pBdr>
        <w:spacing w:before="193" w:line="262" w:lineRule="auto"/>
        <w:ind w:left="1154" w:right="3" w:hanging="9"/>
        <w:rPr>
          <w:rFonts w:ascii="Calibri" w:eastAsia="Calibri" w:hAnsi="Calibri" w:cs="Calibri"/>
          <w:color w:val="000000"/>
        </w:rPr>
      </w:pPr>
      <w:r>
        <w:rPr>
          <w:rFonts w:ascii="Calibri" w:eastAsia="Calibri" w:hAnsi="Calibri" w:cs="Calibri"/>
          <w:color w:val="000000"/>
        </w:rPr>
        <w:t xml:space="preserve">- Programe de educație rutieră pentru copii și adulți din comunități vulnerabile (roma, persoane în sărăcie,  persoane în vârstă), axate pe utilizarea bicicletei ca mijloc de transport sigur și accesibil. </w:t>
      </w:r>
    </w:p>
    <w:p w14:paraId="75D67CAB" w14:textId="77777777" w:rsidR="00DF2B7A" w:rsidRDefault="00804202">
      <w:pPr>
        <w:widowControl w:val="0"/>
        <w:pBdr>
          <w:top w:val="nil"/>
          <w:left w:val="nil"/>
          <w:bottom w:val="nil"/>
          <w:right w:val="nil"/>
          <w:between w:val="nil"/>
        </w:pBdr>
        <w:spacing w:before="170" w:line="261" w:lineRule="auto"/>
        <w:ind w:left="1145" w:right="3" w:hanging="2"/>
        <w:jc w:val="both"/>
        <w:rPr>
          <w:rFonts w:ascii="Calibri" w:eastAsia="Calibri" w:hAnsi="Calibri" w:cs="Calibri"/>
          <w:color w:val="000000"/>
        </w:rPr>
      </w:pPr>
      <w:r>
        <w:rPr>
          <w:rFonts w:ascii="Calibri" w:eastAsia="Calibri" w:hAnsi="Calibri" w:cs="Calibri"/>
          <w:color w:val="000000"/>
        </w:rPr>
        <w:t xml:space="preserve">- Campanii de informare pentru a crește conștientizarea beneficiilor transportului activ și a mobilității  prietenoase cu mediul în rândul grupurilor vulnerabile, inclusiv pentru persoanele în vârstă sau persoanele  cu dizabilități. </w:t>
      </w:r>
    </w:p>
    <w:p w14:paraId="4079A0A3" w14:textId="77777777" w:rsidR="00DF2B7A" w:rsidRDefault="00804202">
      <w:pPr>
        <w:widowControl w:val="0"/>
        <w:pBdr>
          <w:top w:val="nil"/>
          <w:left w:val="nil"/>
          <w:bottom w:val="nil"/>
          <w:right w:val="nil"/>
          <w:between w:val="nil"/>
        </w:pBdr>
        <w:spacing w:before="173" w:line="262" w:lineRule="auto"/>
        <w:ind w:left="1154" w:right="2" w:hanging="9"/>
        <w:rPr>
          <w:rFonts w:ascii="Calibri" w:eastAsia="Calibri" w:hAnsi="Calibri" w:cs="Calibri"/>
          <w:color w:val="000000"/>
        </w:rPr>
      </w:pPr>
      <w:r>
        <w:rPr>
          <w:rFonts w:ascii="Calibri" w:eastAsia="Calibri" w:hAnsi="Calibri" w:cs="Calibri"/>
          <w:color w:val="000000"/>
        </w:rPr>
        <w:t xml:space="preserve">- Instruirea specială pentru grupuri vulnerabile, inclusiv oferirea de cursuri gratuite pentru învățarea  mersului pe bicicletă în siguranță, pentru cei care nu au folosit biciclete până acum. </w:t>
      </w:r>
    </w:p>
    <w:p w14:paraId="15145214" w14:textId="77777777" w:rsidR="00DF2B7A" w:rsidRDefault="00804202">
      <w:pPr>
        <w:widowControl w:val="0"/>
        <w:pBdr>
          <w:top w:val="nil"/>
          <w:left w:val="nil"/>
          <w:bottom w:val="nil"/>
          <w:right w:val="nil"/>
          <w:between w:val="nil"/>
        </w:pBdr>
        <w:spacing w:before="170" w:line="240" w:lineRule="auto"/>
        <w:ind w:left="1142"/>
        <w:rPr>
          <w:rFonts w:ascii="Calibri" w:eastAsia="Calibri" w:hAnsi="Calibri" w:cs="Calibri"/>
          <w:color w:val="000000"/>
        </w:rPr>
      </w:pPr>
      <w:r>
        <w:rPr>
          <w:rFonts w:ascii="Calibri" w:eastAsia="Calibri" w:hAnsi="Calibri" w:cs="Calibri"/>
          <w:color w:val="000000"/>
        </w:rPr>
        <w:t xml:space="preserve">4. Stații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accesibile și bine amplasate </w:t>
      </w:r>
    </w:p>
    <w:p w14:paraId="479D79F8" w14:textId="77777777" w:rsidR="00DF2B7A" w:rsidRDefault="00804202">
      <w:pPr>
        <w:widowControl w:val="0"/>
        <w:pBdr>
          <w:top w:val="nil"/>
          <w:left w:val="nil"/>
          <w:bottom w:val="nil"/>
          <w:right w:val="nil"/>
          <w:between w:val="nil"/>
        </w:pBdr>
        <w:spacing w:before="191" w:line="263" w:lineRule="auto"/>
        <w:ind w:left="1147" w:right="1" w:hanging="2"/>
        <w:rPr>
          <w:rFonts w:ascii="Calibri" w:eastAsia="Calibri" w:hAnsi="Calibri" w:cs="Calibri"/>
          <w:color w:val="000000"/>
        </w:rPr>
      </w:pPr>
      <w:r>
        <w:rPr>
          <w:rFonts w:ascii="Calibri" w:eastAsia="Calibri" w:hAnsi="Calibri" w:cs="Calibri"/>
          <w:color w:val="000000"/>
        </w:rPr>
        <w:t xml:space="preserve">- Amplasarea punctelor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în apropierea locuințelor sociale, cartierelor vulnerabile și zonelor  cu o populație majoritară de romi, pentru a facilita accesul tuturor la biciclete. </w:t>
      </w:r>
    </w:p>
    <w:p w14:paraId="7F5CFB7A" w14:textId="77777777" w:rsidR="00DF2B7A" w:rsidRDefault="00804202">
      <w:pPr>
        <w:widowControl w:val="0"/>
        <w:pBdr>
          <w:top w:val="nil"/>
          <w:left w:val="nil"/>
          <w:bottom w:val="nil"/>
          <w:right w:val="nil"/>
          <w:between w:val="nil"/>
        </w:pBdr>
        <w:spacing w:before="171" w:line="260" w:lineRule="auto"/>
        <w:ind w:left="1141" w:right="3" w:firstLine="3"/>
        <w:rPr>
          <w:rFonts w:ascii="Calibri" w:eastAsia="Calibri" w:hAnsi="Calibri" w:cs="Calibri"/>
          <w:color w:val="000000"/>
        </w:rPr>
      </w:pPr>
      <w:r>
        <w:rPr>
          <w:rFonts w:ascii="Calibri" w:eastAsia="Calibri" w:hAnsi="Calibri" w:cs="Calibri"/>
          <w:color w:val="000000"/>
        </w:rPr>
        <w:t xml:space="preserve">- Stații în proximitatea centrelor pentru persoane în vârstă și a unităților medicale sau de îngrijire, pentru a  facilita mobilitatea acestora. </w:t>
      </w:r>
    </w:p>
    <w:p w14:paraId="2D28761A" w14:textId="77777777" w:rsidR="00DF2B7A" w:rsidRDefault="00804202">
      <w:pPr>
        <w:widowControl w:val="0"/>
        <w:pBdr>
          <w:top w:val="nil"/>
          <w:left w:val="nil"/>
          <w:bottom w:val="nil"/>
          <w:right w:val="nil"/>
          <w:between w:val="nil"/>
        </w:pBdr>
        <w:spacing w:before="174" w:line="262" w:lineRule="auto"/>
        <w:ind w:left="1154" w:right="3" w:hanging="9"/>
        <w:rPr>
          <w:rFonts w:ascii="Calibri" w:eastAsia="Calibri" w:hAnsi="Calibri" w:cs="Calibri"/>
          <w:color w:val="000000"/>
        </w:rPr>
      </w:pPr>
      <w:r>
        <w:rPr>
          <w:rFonts w:ascii="Calibri" w:eastAsia="Calibri" w:hAnsi="Calibri" w:cs="Calibri"/>
          <w:color w:val="000000"/>
        </w:rPr>
        <w:t xml:space="preserve">- Crearea unor centre de închiriere mobile, care să deservească temporar zonele rurale sau comunitățile  marginalizate. </w:t>
      </w:r>
    </w:p>
    <w:p w14:paraId="044783D0" w14:textId="77777777" w:rsidR="00DF2B7A" w:rsidRDefault="00804202">
      <w:pPr>
        <w:widowControl w:val="0"/>
        <w:pBdr>
          <w:top w:val="nil"/>
          <w:left w:val="nil"/>
          <w:bottom w:val="nil"/>
          <w:right w:val="nil"/>
          <w:between w:val="nil"/>
        </w:pBdr>
        <w:spacing w:before="170" w:line="240" w:lineRule="auto"/>
        <w:ind w:left="1148"/>
        <w:rPr>
          <w:rFonts w:ascii="Calibri" w:eastAsia="Calibri" w:hAnsi="Calibri" w:cs="Calibri"/>
          <w:color w:val="000000"/>
        </w:rPr>
      </w:pPr>
      <w:r>
        <w:rPr>
          <w:rFonts w:ascii="Calibri" w:eastAsia="Calibri" w:hAnsi="Calibri" w:cs="Calibri"/>
          <w:color w:val="000000"/>
        </w:rPr>
        <w:t xml:space="preserve">5. Programe dedicate persoanelor în vârstă </w:t>
      </w:r>
    </w:p>
    <w:p w14:paraId="46987729" w14:textId="77777777" w:rsidR="00DF2B7A" w:rsidRDefault="00804202">
      <w:pPr>
        <w:widowControl w:val="0"/>
        <w:pBdr>
          <w:top w:val="nil"/>
          <w:left w:val="nil"/>
          <w:bottom w:val="nil"/>
          <w:right w:val="nil"/>
          <w:between w:val="nil"/>
        </w:pBdr>
        <w:spacing w:before="191" w:line="262" w:lineRule="auto"/>
        <w:ind w:left="1154" w:right="1" w:hanging="9"/>
        <w:rPr>
          <w:rFonts w:ascii="Calibri" w:eastAsia="Calibri" w:hAnsi="Calibri" w:cs="Calibri"/>
          <w:color w:val="000000"/>
        </w:rPr>
      </w:pPr>
      <w:r>
        <w:rPr>
          <w:rFonts w:ascii="Calibri" w:eastAsia="Calibri" w:hAnsi="Calibri" w:cs="Calibri"/>
          <w:color w:val="000000"/>
        </w:rPr>
        <w:t xml:space="preserve">- Biciclete electrice: Punerea la dispoziție a bicicletelor electrice pentru persoanele în vârstă sau cu mobilitate  redusă, pentru a reduce efortul fizic necesar utilizării acestui mijloc de transport. </w:t>
      </w:r>
    </w:p>
    <w:p w14:paraId="62204D5D" w14:textId="77777777" w:rsidR="00DF2B7A" w:rsidRDefault="00804202">
      <w:pPr>
        <w:widowControl w:val="0"/>
        <w:pBdr>
          <w:top w:val="nil"/>
          <w:left w:val="nil"/>
          <w:bottom w:val="nil"/>
          <w:right w:val="nil"/>
          <w:between w:val="nil"/>
        </w:pBdr>
        <w:spacing w:before="172" w:line="260" w:lineRule="auto"/>
        <w:ind w:left="1147" w:right="4" w:hanging="2"/>
        <w:rPr>
          <w:rFonts w:ascii="Calibri" w:eastAsia="Calibri" w:hAnsi="Calibri" w:cs="Calibri"/>
          <w:color w:val="000000"/>
        </w:rPr>
      </w:pPr>
      <w:r>
        <w:rPr>
          <w:rFonts w:ascii="Calibri" w:eastAsia="Calibri" w:hAnsi="Calibri" w:cs="Calibri"/>
          <w:color w:val="000000"/>
        </w:rPr>
        <w:t xml:space="preserve">- Infrastructură sigură: Piste de biciclete separate clar de traficul auto, semnalizate corect și menținute în  condiții optime, astfel încât persoanele în vârstă să se simtă în siguranță când folosesc bicicleta. </w:t>
      </w:r>
    </w:p>
    <w:p w14:paraId="0C44D117" w14:textId="77777777" w:rsidR="00DF2B7A" w:rsidRDefault="00804202">
      <w:pPr>
        <w:widowControl w:val="0"/>
        <w:pBdr>
          <w:top w:val="nil"/>
          <w:left w:val="nil"/>
          <w:bottom w:val="nil"/>
          <w:right w:val="nil"/>
          <w:between w:val="nil"/>
        </w:pBdr>
        <w:spacing w:before="174" w:line="262" w:lineRule="auto"/>
        <w:ind w:left="1119" w:right="3" w:firstLine="25"/>
        <w:rPr>
          <w:rFonts w:ascii="Calibri" w:eastAsia="Calibri" w:hAnsi="Calibri" w:cs="Calibri"/>
          <w:color w:val="000000"/>
        </w:rPr>
      </w:pPr>
      <w:r>
        <w:rPr>
          <w:rFonts w:ascii="Calibri" w:eastAsia="Calibri" w:hAnsi="Calibri" w:cs="Calibri"/>
          <w:color w:val="000000"/>
        </w:rPr>
        <w:t xml:space="preserve">- Evenimente de socializare și tururi organizate pe bicicletă, dedicate persoanelor în vârstă, pentru a le  încuraja să folosească bicicletele în scop recreativ și pentru menținerea sănătății. </w:t>
      </w:r>
    </w:p>
    <w:p w14:paraId="47160CD6" w14:textId="77777777" w:rsidR="00DF2B7A" w:rsidRDefault="00804202">
      <w:pPr>
        <w:widowControl w:val="0"/>
        <w:pBdr>
          <w:top w:val="nil"/>
          <w:left w:val="nil"/>
          <w:bottom w:val="nil"/>
          <w:right w:val="nil"/>
          <w:between w:val="nil"/>
        </w:pBdr>
        <w:spacing w:before="170" w:line="240" w:lineRule="auto"/>
        <w:ind w:left="1149"/>
        <w:rPr>
          <w:rFonts w:ascii="Calibri" w:eastAsia="Calibri" w:hAnsi="Calibri" w:cs="Calibri"/>
          <w:color w:val="000000"/>
        </w:rPr>
      </w:pPr>
      <w:r>
        <w:rPr>
          <w:rFonts w:ascii="Calibri" w:eastAsia="Calibri" w:hAnsi="Calibri" w:cs="Calibri"/>
          <w:color w:val="000000"/>
        </w:rPr>
        <w:t xml:space="preserve">6. Implicarea comunităților locale </w:t>
      </w:r>
    </w:p>
    <w:p w14:paraId="33F75166" w14:textId="77777777" w:rsidR="00DF2B7A" w:rsidRDefault="00804202">
      <w:pPr>
        <w:widowControl w:val="0"/>
        <w:pBdr>
          <w:top w:val="nil"/>
          <w:left w:val="nil"/>
          <w:bottom w:val="nil"/>
          <w:right w:val="nil"/>
          <w:between w:val="nil"/>
        </w:pBdr>
        <w:spacing w:before="191" w:line="262" w:lineRule="auto"/>
        <w:ind w:left="1154" w:right="3" w:hanging="9"/>
        <w:rPr>
          <w:rFonts w:ascii="Calibri" w:eastAsia="Calibri" w:hAnsi="Calibri" w:cs="Calibri"/>
          <w:color w:val="000000"/>
        </w:rPr>
      </w:pPr>
      <w:r>
        <w:rPr>
          <w:rFonts w:ascii="Calibri" w:eastAsia="Calibri" w:hAnsi="Calibri" w:cs="Calibri"/>
          <w:color w:val="000000"/>
        </w:rPr>
        <w:t xml:space="preserve">- Consultări și implicare: Implicarea directă a comunităților vulnerabile (roma, persoane cu venituri mici,  persoane în vârstă) în procesul de planificare și decizie legat de dezvoltarea infrastructurii cicliste. </w:t>
      </w:r>
    </w:p>
    <w:p w14:paraId="31FA7FDC" w14:textId="77777777" w:rsidR="00DF2B7A" w:rsidRDefault="00804202">
      <w:pPr>
        <w:widowControl w:val="0"/>
        <w:pBdr>
          <w:top w:val="nil"/>
          <w:left w:val="nil"/>
          <w:bottom w:val="nil"/>
          <w:right w:val="nil"/>
          <w:between w:val="nil"/>
        </w:pBdr>
        <w:spacing w:before="172" w:line="260" w:lineRule="auto"/>
        <w:ind w:left="1147" w:hanging="2"/>
        <w:rPr>
          <w:rFonts w:ascii="Calibri" w:eastAsia="Calibri" w:hAnsi="Calibri" w:cs="Calibri"/>
          <w:color w:val="000000"/>
        </w:rPr>
      </w:pPr>
      <w:r>
        <w:rPr>
          <w:rFonts w:ascii="Calibri" w:eastAsia="Calibri" w:hAnsi="Calibri" w:cs="Calibri"/>
          <w:color w:val="000000"/>
        </w:rPr>
        <w:t xml:space="preserve">- Programe locale de cooperare: Colaborarea cu organizații non-guvernamentale, școli și lideri locali pentru  a asigura implementarea echitabilă și participativă a strategiei de biciclete. </w:t>
      </w:r>
    </w:p>
    <w:p w14:paraId="7207F189" w14:textId="77777777" w:rsidR="00DF2B7A" w:rsidRDefault="00804202">
      <w:pPr>
        <w:widowControl w:val="0"/>
        <w:pBdr>
          <w:top w:val="nil"/>
          <w:left w:val="nil"/>
          <w:bottom w:val="nil"/>
          <w:right w:val="nil"/>
          <w:between w:val="nil"/>
        </w:pBdr>
        <w:spacing w:before="174" w:line="240" w:lineRule="auto"/>
        <w:ind w:left="1148"/>
        <w:rPr>
          <w:rFonts w:ascii="Calibri" w:eastAsia="Calibri" w:hAnsi="Calibri" w:cs="Calibri"/>
          <w:color w:val="000000"/>
        </w:rPr>
      </w:pPr>
      <w:r>
        <w:rPr>
          <w:rFonts w:ascii="Calibri" w:eastAsia="Calibri" w:hAnsi="Calibri" w:cs="Calibri"/>
          <w:color w:val="000000"/>
        </w:rPr>
        <w:t xml:space="preserve">7. Beneficii pentru sănătate și integrare socială </w:t>
      </w:r>
    </w:p>
    <w:p w14:paraId="35CA1413" w14:textId="77777777" w:rsidR="00DF2B7A" w:rsidRDefault="00804202">
      <w:pPr>
        <w:widowControl w:val="0"/>
        <w:pBdr>
          <w:top w:val="nil"/>
          <w:left w:val="nil"/>
          <w:bottom w:val="nil"/>
          <w:right w:val="nil"/>
          <w:between w:val="nil"/>
        </w:pBdr>
        <w:spacing w:before="191" w:line="263" w:lineRule="auto"/>
        <w:ind w:left="1119" w:right="3" w:firstLine="25"/>
        <w:jc w:val="both"/>
        <w:rPr>
          <w:rFonts w:ascii="Calibri" w:eastAsia="Calibri" w:hAnsi="Calibri" w:cs="Calibri"/>
          <w:color w:val="000000"/>
        </w:rPr>
      </w:pPr>
      <w:r>
        <w:rPr>
          <w:rFonts w:ascii="Calibri" w:eastAsia="Calibri" w:hAnsi="Calibri" w:cs="Calibri"/>
          <w:color w:val="000000"/>
        </w:rPr>
        <w:t xml:space="preserve">- Promovarea beneficiilor sănătății: Bicicleta nu este doar un mijloc de transport, ci și o metodă de  îmbunătățire a sănătății fizice și mentale. Programele dedicate celor care trăiesc în sărăcie sau persoanelor  în vârstă ar putea sublinia aceste beneficii, crescând motivația pentru utilizarea bicicletei. </w:t>
      </w:r>
    </w:p>
    <w:p w14:paraId="2470E7C2" w14:textId="77777777" w:rsidR="00DF2B7A" w:rsidRDefault="00804202">
      <w:pPr>
        <w:widowControl w:val="0"/>
        <w:pBdr>
          <w:top w:val="nil"/>
          <w:left w:val="nil"/>
          <w:bottom w:val="nil"/>
          <w:right w:val="nil"/>
          <w:between w:val="nil"/>
        </w:pBdr>
        <w:spacing w:before="169" w:line="262" w:lineRule="auto"/>
        <w:ind w:left="1119" w:firstLine="25"/>
        <w:jc w:val="both"/>
        <w:rPr>
          <w:rFonts w:ascii="Calibri" w:eastAsia="Calibri" w:hAnsi="Calibri" w:cs="Calibri"/>
          <w:color w:val="000000"/>
        </w:rPr>
      </w:pPr>
      <w:r>
        <w:rPr>
          <w:rFonts w:ascii="Calibri" w:eastAsia="Calibri" w:hAnsi="Calibri" w:cs="Calibri"/>
          <w:color w:val="000000"/>
        </w:rPr>
        <w:t>- Integrarea socială: Bicicleta poate fi un instrument de integrare socială, în special pentru comunitățile rome  și persoanele vulnerabile. Programele de ciclism comunitar pot fi o platformă pentru dezvoltarea legăturilor  între comunități diverse și pentru reducerea barierelor sociale.</w:t>
      </w:r>
    </w:p>
    <w:p w14:paraId="1A77C290" w14:textId="77777777" w:rsidR="00DF2B7A" w:rsidRDefault="00804202">
      <w:pPr>
        <w:widowControl w:val="0"/>
        <w:pBdr>
          <w:top w:val="nil"/>
          <w:left w:val="nil"/>
          <w:bottom w:val="nil"/>
          <w:right w:val="nil"/>
          <w:between w:val="nil"/>
        </w:pBdr>
        <w:spacing w:before="1513" w:line="240" w:lineRule="auto"/>
        <w:ind w:right="46"/>
        <w:jc w:val="right"/>
        <w:rPr>
          <w:rFonts w:ascii="Calibri" w:eastAsia="Calibri" w:hAnsi="Calibri" w:cs="Calibri"/>
          <w:color w:val="000000"/>
        </w:rPr>
      </w:pPr>
      <w:r>
        <w:rPr>
          <w:rFonts w:ascii="Calibri" w:eastAsia="Calibri" w:hAnsi="Calibri" w:cs="Calibri"/>
          <w:color w:val="000000"/>
        </w:rPr>
        <w:t xml:space="preserve">47 </w:t>
      </w:r>
    </w:p>
    <w:p w14:paraId="7F6FD3EB"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0021D4C3" w14:textId="77777777" w:rsidR="00DF2B7A" w:rsidRDefault="00804202">
      <w:pPr>
        <w:widowControl w:val="0"/>
        <w:pBdr>
          <w:top w:val="nil"/>
          <w:left w:val="nil"/>
          <w:bottom w:val="nil"/>
          <w:right w:val="nil"/>
          <w:between w:val="nil"/>
        </w:pBdr>
        <w:spacing w:before="367" w:line="240" w:lineRule="auto"/>
        <w:ind w:left="1146"/>
        <w:rPr>
          <w:rFonts w:ascii="Calibri" w:eastAsia="Calibri" w:hAnsi="Calibri" w:cs="Calibri"/>
          <w:color w:val="000000"/>
        </w:rPr>
      </w:pPr>
      <w:r>
        <w:rPr>
          <w:rFonts w:ascii="Calibri" w:eastAsia="Calibri" w:hAnsi="Calibri" w:cs="Calibri"/>
          <w:color w:val="000000"/>
        </w:rPr>
        <w:t xml:space="preserve">8. Acces facil la locuri de muncă și servicii </w:t>
      </w:r>
    </w:p>
    <w:p w14:paraId="2CEBF004" w14:textId="77777777" w:rsidR="00DF2B7A" w:rsidRDefault="00804202">
      <w:pPr>
        <w:widowControl w:val="0"/>
        <w:pBdr>
          <w:top w:val="nil"/>
          <w:left w:val="nil"/>
          <w:bottom w:val="nil"/>
          <w:right w:val="nil"/>
          <w:between w:val="nil"/>
        </w:pBdr>
        <w:spacing w:before="193" w:line="261" w:lineRule="auto"/>
        <w:ind w:left="1145" w:hanging="1"/>
        <w:jc w:val="both"/>
        <w:rPr>
          <w:rFonts w:ascii="Calibri" w:eastAsia="Calibri" w:hAnsi="Calibri" w:cs="Calibri"/>
          <w:color w:val="000000"/>
        </w:rPr>
      </w:pPr>
      <w:r>
        <w:rPr>
          <w:rFonts w:ascii="Calibri" w:eastAsia="Calibri" w:hAnsi="Calibri" w:cs="Calibri"/>
          <w:color w:val="000000"/>
        </w:rPr>
        <w:t xml:space="preserve">- Crearea de rute dedicate care să conecteze zonele locuite de comunitățile vulnerabile cu locurile de muncă,  școlile și centrele de servicii publice. Bicicleta poate deveni un mijloc eficient de accesibilitate pentru  persoanele care locuiesc departe de centrele urbane. </w:t>
      </w:r>
    </w:p>
    <w:p w14:paraId="7263A59D" w14:textId="77777777" w:rsidR="00DF2B7A" w:rsidRDefault="00804202">
      <w:pPr>
        <w:widowControl w:val="0"/>
        <w:pBdr>
          <w:top w:val="nil"/>
          <w:left w:val="nil"/>
          <w:bottom w:val="nil"/>
          <w:right w:val="nil"/>
          <w:between w:val="nil"/>
        </w:pBdr>
        <w:spacing w:before="173" w:line="260" w:lineRule="auto"/>
        <w:ind w:left="1154" w:hanging="9"/>
        <w:rPr>
          <w:rFonts w:ascii="Calibri" w:eastAsia="Calibri" w:hAnsi="Calibri" w:cs="Calibri"/>
          <w:color w:val="000000"/>
        </w:rPr>
      </w:pPr>
      <w:r>
        <w:rPr>
          <w:rFonts w:ascii="Calibri" w:eastAsia="Calibri" w:hAnsi="Calibri" w:cs="Calibri"/>
          <w:color w:val="000000"/>
        </w:rPr>
        <w:t xml:space="preserve">- Integrarea cu transportul public: Rutele cicliste ar trebui să fie bine conectate la infrastructura de transport  public, oferind astfel opțiuni flexibile și accesibile pentru toți utilizatorii. </w:t>
      </w:r>
    </w:p>
    <w:p w14:paraId="73D5704B" w14:textId="77777777" w:rsidR="00DF2B7A" w:rsidRDefault="00804202">
      <w:pPr>
        <w:widowControl w:val="0"/>
        <w:pBdr>
          <w:top w:val="nil"/>
          <w:left w:val="nil"/>
          <w:bottom w:val="nil"/>
          <w:right w:val="nil"/>
          <w:between w:val="nil"/>
        </w:pBdr>
        <w:spacing w:before="623" w:line="240" w:lineRule="auto"/>
        <w:ind w:left="1147"/>
        <w:rPr>
          <w:rFonts w:ascii="Calibri" w:eastAsia="Calibri" w:hAnsi="Calibri" w:cs="Calibri"/>
          <w:color w:val="000000"/>
        </w:rPr>
      </w:pPr>
      <w:r>
        <w:rPr>
          <w:rFonts w:ascii="Calibri" w:eastAsia="Calibri" w:hAnsi="Calibri" w:cs="Calibri"/>
          <w:color w:val="000000"/>
        </w:rPr>
        <w:t xml:space="preserve">Concluzie </w:t>
      </w:r>
    </w:p>
    <w:p w14:paraId="5E41DB9D" w14:textId="77777777" w:rsidR="00DF2B7A" w:rsidRDefault="00804202">
      <w:pPr>
        <w:widowControl w:val="0"/>
        <w:pBdr>
          <w:top w:val="nil"/>
          <w:left w:val="nil"/>
          <w:bottom w:val="nil"/>
          <w:right w:val="nil"/>
          <w:between w:val="nil"/>
        </w:pBdr>
        <w:spacing w:before="193" w:line="262" w:lineRule="auto"/>
        <w:ind w:left="1146" w:firstLine="9"/>
        <w:jc w:val="both"/>
        <w:rPr>
          <w:rFonts w:ascii="Calibri" w:eastAsia="Calibri" w:hAnsi="Calibri" w:cs="Calibri"/>
          <w:color w:val="000000"/>
        </w:rPr>
      </w:pPr>
      <w:r>
        <w:rPr>
          <w:rFonts w:ascii="Calibri" w:eastAsia="Calibri" w:hAnsi="Calibri" w:cs="Calibri"/>
          <w:color w:val="000000"/>
        </w:rPr>
        <w:t xml:space="preserve">Pentru ca strategia de biciclete din ZMU Târgu Mureș să devină cu adevărat incluzivă, este esențial să se  adopte măsuri specifice care să țină cont de nevoile fiecărui grup vulnerabil. Prin tarife reduse, infrastructură  adaptată, programe de educație și implicare comunitară, putem asigura accesul tuturor la o rețea ciclistă  sigură, eficientă și prietenoasă, sprijinind astfel mobilitatea activă și integrarea socială. </w:t>
      </w:r>
    </w:p>
    <w:p w14:paraId="1F93054E" w14:textId="77777777" w:rsidR="00DF2B7A" w:rsidRDefault="00804202">
      <w:pPr>
        <w:widowControl w:val="0"/>
        <w:pBdr>
          <w:top w:val="nil"/>
          <w:left w:val="nil"/>
          <w:bottom w:val="nil"/>
          <w:right w:val="nil"/>
          <w:between w:val="nil"/>
        </w:pBdr>
        <w:spacing w:before="620" w:line="240" w:lineRule="auto"/>
        <w:ind w:left="1166"/>
        <w:rPr>
          <w:rFonts w:ascii="Calibri" w:eastAsia="Calibri" w:hAnsi="Calibri" w:cs="Calibri"/>
          <w:color w:val="2F5496"/>
          <w:sz w:val="31"/>
          <w:szCs w:val="31"/>
        </w:rPr>
      </w:pPr>
      <w:r>
        <w:rPr>
          <w:rFonts w:ascii="Calibri" w:eastAsia="Calibri" w:hAnsi="Calibri" w:cs="Calibri"/>
          <w:color w:val="2F5496"/>
          <w:sz w:val="31"/>
          <w:szCs w:val="31"/>
        </w:rPr>
        <w:t xml:space="preserve">Fluxuri existente și previzionate </w:t>
      </w:r>
    </w:p>
    <w:p w14:paraId="663F510F" w14:textId="77777777" w:rsidR="00DF2B7A" w:rsidRDefault="00804202">
      <w:pPr>
        <w:widowControl w:val="0"/>
        <w:pBdr>
          <w:top w:val="nil"/>
          <w:left w:val="nil"/>
          <w:bottom w:val="nil"/>
          <w:right w:val="nil"/>
          <w:between w:val="nil"/>
        </w:pBdr>
        <w:spacing w:before="131" w:line="240" w:lineRule="auto"/>
        <w:ind w:left="1144"/>
        <w:rPr>
          <w:rFonts w:ascii="Calibri" w:eastAsia="Calibri" w:hAnsi="Calibri" w:cs="Calibri"/>
          <w:b/>
          <w:color w:val="000000"/>
        </w:rPr>
      </w:pPr>
      <w:r>
        <w:rPr>
          <w:rFonts w:ascii="Calibri" w:eastAsia="Calibri" w:hAnsi="Calibri" w:cs="Calibri"/>
          <w:b/>
          <w:color w:val="000000"/>
        </w:rPr>
        <w:t xml:space="preserve">Situația prezentă: </w:t>
      </w:r>
    </w:p>
    <w:p w14:paraId="2615907B" w14:textId="77777777" w:rsidR="00DF2B7A" w:rsidRDefault="00804202">
      <w:pPr>
        <w:widowControl w:val="0"/>
        <w:pBdr>
          <w:top w:val="nil"/>
          <w:left w:val="nil"/>
          <w:bottom w:val="nil"/>
          <w:right w:val="nil"/>
          <w:between w:val="nil"/>
        </w:pBdr>
        <w:spacing w:before="191" w:line="262" w:lineRule="auto"/>
        <w:ind w:left="1141" w:right="4" w:hanging="24"/>
        <w:jc w:val="both"/>
        <w:rPr>
          <w:rFonts w:ascii="Calibri" w:eastAsia="Calibri" w:hAnsi="Calibri" w:cs="Calibri"/>
          <w:color w:val="000000"/>
        </w:rPr>
      </w:pPr>
      <w:r>
        <w:rPr>
          <w:rFonts w:ascii="Calibri" w:eastAsia="Calibri" w:hAnsi="Calibri" w:cs="Calibri"/>
          <w:color w:val="000000"/>
        </w:rPr>
        <w:t xml:space="preserve">În prezent, Târgu Mureș și Zona Metropolitană Urbană (ZMU) se confruntă cu numeroase provocări legate  de fluxurile de trafic, care afectează calitatea vieții și eficiența sistemului de transport. Analiza detaliată a  traficului existent scoate în evidență următoarele aspecte: </w:t>
      </w:r>
    </w:p>
    <w:p w14:paraId="245484F8" w14:textId="77777777" w:rsidR="00DF2B7A" w:rsidRDefault="00804202">
      <w:pPr>
        <w:widowControl w:val="0"/>
        <w:pBdr>
          <w:top w:val="nil"/>
          <w:left w:val="nil"/>
          <w:bottom w:val="nil"/>
          <w:right w:val="nil"/>
          <w:between w:val="nil"/>
        </w:pBdr>
        <w:spacing w:before="170" w:line="262" w:lineRule="auto"/>
        <w:ind w:left="1147"/>
        <w:jc w:val="both"/>
        <w:rPr>
          <w:rFonts w:ascii="Calibri" w:eastAsia="Calibri" w:hAnsi="Calibri" w:cs="Calibri"/>
          <w:color w:val="000000"/>
        </w:rPr>
      </w:pPr>
      <w:r>
        <w:rPr>
          <w:rFonts w:ascii="Calibri" w:eastAsia="Calibri" w:hAnsi="Calibri" w:cs="Calibri"/>
          <w:color w:val="000000"/>
        </w:rPr>
        <w:t xml:space="preserve">Orele de vârf cu volume extreme de trafic în oraș: Orașul Târgu Mureș se confruntă cu blocaje severe în orele  de vârf, mai ales în zonele centrale și în jurul marilor intersecții. Aceste blocaje sunt cauzate în principal de  numărul mare de autoturisme private care intră și ies din oraș, afectând fluiditatea traficului. Lipsa unei  infrastructuri adecvate pentru biciclete și pietoni contribuie la preferința pentru transportul individual  motorizat. </w:t>
      </w:r>
    </w:p>
    <w:p w14:paraId="597DE01B" w14:textId="77777777" w:rsidR="00DF2B7A" w:rsidRDefault="00804202">
      <w:pPr>
        <w:widowControl w:val="0"/>
        <w:pBdr>
          <w:top w:val="nil"/>
          <w:left w:val="nil"/>
          <w:bottom w:val="nil"/>
          <w:right w:val="nil"/>
          <w:between w:val="nil"/>
        </w:pBdr>
        <w:spacing w:before="170" w:line="262" w:lineRule="auto"/>
        <w:ind w:left="1147" w:firstLine="8"/>
        <w:jc w:val="both"/>
        <w:rPr>
          <w:rFonts w:ascii="Calibri" w:eastAsia="Calibri" w:hAnsi="Calibri" w:cs="Calibri"/>
          <w:color w:val="000000"/>
        </w:rPr>
      </w:pPr>
      <w:r>
        <w:rPr>
          <w:rFonts w:ascii="Calibri" w:eastAsia="Calibri" w:hAnsi="Calibri" w:cs="Calibri"/>
          <w:color w:val="000000"/>
        </w:rPr>
        <w:t xml:space="preserve">Naveta pe axa Târgu Mureș - </w:t>
      </w:r>
      <w:proofErr w:type="spellStart"/>
      <w:r>
        <w:rPr>
          <w:rFonts w:ascii="Calibri" w:eastAsia="Calibri" w:hAnsi="Calibri" w:cs="Calibri"/>
          <w:color w:val="000000"/>
        </w:rPr>
        <w:t>Vidrasău</w:t>
      </w:r>
      <w:proofErr w:type="spellEnd"/>
      <w:r>
        <w:rPr>
          <w:rFonts w:ascii="Calibri" w:eastAsia="Calibri" w:hAnsi="Calibri" w:cs="Calibri"/>
          <w:color w:val="000000"/>
        </w:rPr>
        <w:t xml:space="preserve"> (parcul industrial): O problemă specifică este naveta zilnică între Târgu  Mureș și </w:t>
      </w:r>
      <w:proofErr w:type="spellStart"/>
      <w:r>
        <w:rPr>
          <w:rFonts w:ascii="Calibri" w:eastAsia="Calibri" w:hAnsi="Calibri" w:cs="Calibri"/>
          <w:color w:val="000000"/>
        </w:rPr>
        <w:t>Vidrasău</w:t>
      </w:r>
      <w:proofErr w:type="spellEnd"/>
      <w:r>
        <w:rPr>
          <w:rFonts w:ascii="Calibri" w:eastAsia="Calibri" w:hAnsi="Calibri" w:cs="Calibri"/>
          <w:color w:val="000000"/>
        </w:rPr>
        <w:t xml:space="preserve">, unde se află parcul industrial. Acest flux constant de muncitori creează congestii majore  pe principalele drumuri de acces, deoarece mulți dintre aceștia preferă să folosească mașinile personale din  cauza unui sistem public de transport neadecvat, atât în ceea ce privește frecvența, cât și orarul curselor de  autobuz și tren. </w:t>
      </w:r>
    </w:p>
    <w:p w14:paraId="4D0B469F" w14:textId="77777777" w:rsidR="00DF2B7A" w:rsidRDefault="00804202">
      <w:pPr>
        <w:widowControl w:val="0"/>
        <w:pBdr>
          <w:top w:val="nil"/>
          <w:left w:val="nil"/>
          <w:bottom w:val="nil"/>
          <w:right w:val="nil"/>
          <w:between w:val="nil"/>
        </w:pBdr>
        <w:spacing w:before="172" w:line="262" w:lineRule="auto"/>
        <w:ind w:left="1145" w:hanging="1"/>
        <w:jc w:val="both"/>
        <w:rPr>
          <w:rFonts w:ascii="Calibri" w:eastAsia="Calibri" w:hAnsi="Calibri" w:cs="Calibri"/>
          <w:color w:val="000000"/>
        </w:rPr>
      </w:pPr>
      <w:r>
        <w:rPr>
          <w:rFonts w:ascii="Calibri" w:eastAsia="Calibri" w:hAnsi="Calibri" w:cs="Calibri"/>
          <w:color w:val="000000"/>
        </w:rPr>
        <w:t xml:space="preserve">Siguranța redusă pentru ciclism, mai ales pentru copii și vârstnici: Infrastructura ciclistă existentă nu este  adaptată cerințelor moderne. Mulți bicicliști nu se simt în siguranță, ceea ce limitează utilizarea bicicletelor  ca mijloc de transport viabil. Aceasta este o problemă majoră pentru grupurile vulnerabile, cum ar fi copiii și  persoanele în vârstă, care sunt deosebit de expuse riscurilor în condițiile actuale de trafic. </w:t>
      </w:r>
    </w:p>
    <w:p w14:paraId="44A1214C" w14:textId="77777777" w:rsidR="00DF2B7A" w:rsidRDefault="00804202">
      <w:pPr>
        <w:widowControl w:val="0"/>
        <w:pBdr>
          <w:top w:val="nil"/>
          <w:left w:val="nil"/>
          <w:bottom w:val="nil"/>
          <w:right w:val="nil"/>
          <w:between w:val="nil"/>
        </w:pBdr>
        <w:spacing w:before="622" w:line="262" w:lineRule="auto"/>
        <w:ind w:left="1141" w:right="1" w:firstLine="15"/>
        <w:jc w:val="both"/>
        <w:rPr>
          <w:rFonts w:ascii="Calibri" w:eastAsia="Calibri" w:hAnsi="Calibri" w:cs="Calibri"/>
          <w:color w:val="000000"/>
        </w:rPr>
      </w:pPr>
      <w:r>
        <w:rPr>
          <w:rFonts w:ascii="Calibri" w:eastAsia="Calibri" w:hAnsi="Calibri" w:cs="Calibri"/>
          <w:color w:val="000000"/>
        </w:rPr>
        <w:t xml:space="preserve">Preferința pentru mașini în detrimentul transportului public: O altă problemă este utilizarea insuficientă a  transportului public, atât în Târgu Mureș, cât și în suburbii. Calitatea slabă a serviciilor de transport public,  lipsa unei frecvențe adecvate și a unor orare sincronizate cu nevoile navetiștilor îi descurajează pe mulți  locuitori să renunțe la mașinile proprii. </w:t>
      </w:r>
    </w:p>
    <w:p w14:paraId="74872AC9" w14:textId="77777777" w:rsidR="00DF2B7A" w:rsidRDefault="00804202">
      <w:pPr>
        <w:widowControl w:val="0"/>
        <w:pBdr>
          <w:top w:val="nil"/>
          <w:left w:val="nil"/>
          <w:bottom w:val="nil"/>
          <w:right w:val="nil"/>
          <w:between w:val="nil"/>
        </w:pBdr>
        <w:spacing w:before="173" w:line="262" w:lineRule="auto"/>
        <w:ind w:left="1146" w:right="1" w:hanging="1"/>
        <w:jc w:val="both"/>
        <w:rPr>
          <w:rFonts w:ascii="Calibri" w:eastAsia="Calibri" w:hAnsi="Calibri" w:cs="Calibri"/>
          <w:color w:val="000000"/>
        </w:rPr>
      </w:pPr>
      <w:r>
        <w:rPr>
          <w:rFonts w:ascii="Calibri" w:eastAsia="Calibri" w:hAnsi="Calibri" w:cs="Calibri"/>
          <w:color w:val="000000"/>
        </w:rPr>
        <w:t>Servicii de transport insuficiente la nivel județean și feroviar: La nivel județean, rețeaua de autobuze este  subdimensionată, iar trenurile care deservesc regiunea nu sunt adaptate nevoilor navetiștilor. Orarul  acestora nu este coordonat pentru a acoperi orele de vârf, iar condițiile generale de călătorie sunt slabe,  ceea ce limitează utilizarea acestor opțiuni.</w:t>
      </w:r>
    </w:p>
    <w:p w14:paraId="00815A7C" w14:textId="77777777" w:rsidR="00DF2B7A" w:rsidRDefault="00804202">
      <w:pPr>
        <w:widowControl w:val="0"/>
        <w:pBdr>
          <w:top w:val="nil"/>
          <w:left w:val="nil"/>
          <w:bottom w:val="nil"/>
          <w:right w:val="nil"/>
          <w:between w:val="nil"/>
        </w:pBdr>
        <w:spacing w:before="494" w:line="240" w:lineRule="auto"/>
        <w:ind w:right="46"/>
        <w:jc w:val="right"/>
        <w:rPr>
          <w:rFonts w:ascii="Calibri" w:eastAsia="Calibri" w:hAnsi="Calibri" w:cs="Calibri"/>
          <w:color w:val="000000"/>
        </w:rPr>
      </w:pPr>
      <w:r>
        <w:rPr>
          <w:rFonts w:ascii="Calibri" w:eastAsia="Calibri" w:hAnsi="Calibri" w:cs="Calibri"/>
          <w:color w:val="000000"/>
        </w:rPr>
        <w:t xml:space="preserve">48 </w:t>
      </w:r>
    </w:p>
    <w:p w14:paraId="7D78E517"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1F99D58" w14:textId="77777777" w:rsidR="00DF2B7A" w:rsidRDefault="00804202">
      <w:pPr>
        <w:widowControl w:val="0"/>
        <w:pBdr>
          <w:top w:val="nil"/>
          <w:left w:val="nil"/>
          <w:bottom w:val="nil"/>
          <w:right w:val="nil"/>
          <w:between w:val="nil"/>
        </w:pBdr>
        <w:spacing w:before="818" w:line="240" w:lineRule="auto"/>
        <w:ind w:left="1144"/>
        <w:rPr>
          <w:rFonts w:ascii="Calibri" w:eastAsia="Calibri" w:hAnsi="Calibri" w:cs="Calibri"/>
          <w:b/>
          <w:color w:val="000000"/>
        </w:rPr>
      </w:pPr>
      <w:r>
        <w:rPr>
          <w:rFonts w:ascii="Calibri" w:eastAsia="Calibri" w:hAnsi="Calibri" w:cs="Calibri"/>
          <w:b/>
          <w:color w:val="000000"/>
        </w:rPr>
        <w:t xml:space="preserve">Situația fără intervenții: </w:t>
      </w:r>
    </w:p>
    <w:p w14:paraId="0015ECE6" w14:textId="77777777" w:rsidR="00DF2B7A" w:rsidRDefault="00804202">
      <w:pPr>
        <w:widowControl w:val="0"/>
        <w:pBdr>
          <w:top w:val="nil"/>
          <w:left w:val="nil"/>
          <w:bottom w:val="nil"/>
          <w:right w:val="nil"/>
          <w:between w:val="nil"/>
        </w:pBdr>
        <w:spacing w:before="191" w:line="262" w:lineRule="auto"/>
        <w:ind w:left="1147" w:right="-1" w:firstLine="8"/>
        <w:rPr>
          <w:rFonts w:ascii="Calibri" w:eastAsia="Calibri" w:hAnsi="Calibri" w:cs="Calibri"/>
          <w:color w:val="000000"/>
        </w:rPr>
      </w:pPr>
      <w:r>
        <w:rPr>
          <w:rFonts w:ascii="Calibri" w:eastAsia="Calibri" w:hAnsi="Calibri" w:cs="Calibri"/>
          <w:color w:val="000000"/>
        </w:rPr>
        <w:t xml:space="preserve">Dacă nu se iau măsuri pentru a interveni și îmbunătăți sistemul de transport, ne putem aștepta la o agravare  a problemelor existente. Iată cum ar arăta situația în viitor, în lipsa unor intervenții strategice: </w:t>
      </w:r>
    </w:p>
    <w:p w14:paraId="642DE24F" w14:textId="77777777" w:rsidR="00DF2B7A" w:rsidRDefault="00804202">
      <w:pPr>
        <w:widowControl w:val="0"/>
        <w:pBdr>
          <w:top w:val="nil"/>
          <w:left w:val="nil"/>
          <w:bottom w:val="nil"/>
          <w:right w:val="nil"/>
          <w:between w:val="nil"/>
        </w:pBdr>
        <w:spacing w:before="170" w:line="262" w:lineRule="auto"/>
        <w:ind w:left="1133" w:firstLine="14"/>
        <w:jc w:val="both"/>
        <w:rPr>
          <w:rFonts w:ascii="Calibri" w:eastAsia="Calibri" w:hAnsi="Calibri" w:cs="Calibri"/>
          <w:color w:val="000000"/>
        </w:rPr>
      </w:pPr>
      <w:r>
        <w:rPr>
          <w:rFonts w:ascii="Calibri" w:eastAsia="Calibri" w:hAnsi="Calibri" w:cs="Calibri"/>
          <w:color w:val="000000"/>
        </w:rPr>
        <w:t xml:space="preserve">Creșterea extremă a fluxurilor de navetă: Pe măsură ce suburbia continuă să crească, vom asista la creșteri  mari ale fluxurilor de navetă, cu congestii severe atât pe drumurile de acces către oraș, cât și în zonele din  jurul marilor intersecții. </w:t>
      </w:r>
      <w:proofErr w:type="spellStart"/>
      <w:r>
        <w:rPr>
          <w:rFonts w:ascii="Calibri" w:eastAsia="Calibri" w:hAnsi="Calibri" w:cs="Calibri"/>
          <w:color w:val="000000"/>
        </w:rPr>
        <w:t>Suburbanizarea</w:t>
      </w:r>
      <w:proofErr w:type="spellEnd"/>
      <w:r>
        <w:rPr>
          <w:rFonts w:ascii="Calibri" w:eastAsia="Calibri" w:hAnsi="Calibri" w:cs="Calibri"/>
          <w:color w:val="000000"/>
        </w:rPr>
        <w:t xml:space="preserve"> va conduce la o presiune crescută asupra rețelei rutiere, ceea ce va  accentua și mai mult blocajele. </w:t>
      </w:r>
    </w:p>
    <w:p w14:paraId="4F4FD7BA" w14:textId="77777777" w:rsidR="00DF2B7A" w:rsidRDefault="00804202">
      <w:pPr>
        <w:widowControl w:val="0"/>
        <w:pBdr>
          <w:top w:val="nil"/>
          <w:left w:val="nil"/>
          <w:bottom w:val="nil"/>
          <w:right w:val="nil"/>
          <w:between w:val="nil"/>
        </w:pBdr>
        <w:spacing w:before="173" w:line="261" w:lineRule="auto"/>
        <w:ind w:left="1151" w:right="3" w:firstLine="4"/>
        <w:jc w:val="both"/>
        <w:rPr>
          <w:rFonts w:ascii="Calibri" w:eastAsia="Calibri" w:hAnsi="Calibri" w:cs="Calibri"/>
          <w:color w:val="000000"/>
        </w:rPr>
      </w:pPr>
      <w:r>
        <w:rPr>
          <w:rFonts w:ascii="Calibri" w:eastAsia="Calibri" w:hAnsi="Calibri" w:cs="Calibri"/>
          <w:color w:val="000000"/>
        </w:rPr>
        <w:t xml:space="preserve">Blocaje în jurul școlilor în timpul orelor de vârf: Zonele din jurul școlilor din Târgu Mureș vor deveni  impracticabile în orele de vârf. Lipsa unei infrastructuri adecvate pentru ciclism și transport public va forța  părinții să folosească mașinile, ceea ce va duce la aglomerarea zonelor adiacente școlilor. </w:t>
      </w:r>
    </w:p>
    <w:p w14:paraId="4513D8AE" w14:textId="77777777" w:rsidR="00DF2B7A" w:rsidRDefault="00804202">
      <w:pPr>
        <w:widowControl w:val="0"/>
        <w:pBdr>
          <w:top w:val="nil"/>
          <w:left w:val="nil"/>
          <w:bottom w:val="nil"/>
          <w:right w:val="nil"/>
          <w:between w:val="nil"/>
        </w:pBdr>
        <w:spacing w:before="173" w:line="262" w:lineRule="auto"/>
        <w:ind w:left="1145" w:right="2" w:hanging="2"/>
        <w:jc w:val="both"/>
        <w:rPr>
          <w:rFonts w:ascii="Calibri" w:eastAsia="Calibri" w:hAnsi="Calibri" w:cs="Calibri"/>
          <w:color w:val="000000"/>
        </w:rPr>
      </w:pPr>
      <w:r>
        <w:rPr>
          <w:rFonts w:ascii="Calibri" w:eastAsia="Calibri" w:hAnsi="Calibri" w:cs="Calibri"/>
          <w:color w:val="000000"/>
        </w:rPr>
        <w:t xml:space="preserve">Scăderea utilizării bicicletelor: Siguranța redusă a infrastructurii pentru biciclete va continua să descurajeze  utilizarea acestora, mai ales în contextul unei congestii crescute. Bicicliștii, în special copiii și vârstnicii, vor  evita utilizarea bicicletei din motive de siguranță. </w:t>
      </w:r>
    </w:p>
    <w:p w14:paraId="256C6A72" w14:textId="77777777" w:rsidR="00DF2B7A" w:rsidRDefault="00804202">
      <w:pPr>
        <w:widowControl w:val="0"/>
        <w:pBdr>
          <w:top w:val="nil"/>
          <w:left w:val="nil"/>
          <w:bottom w:val="nil"/>
          <w:right w:val="nil"/>
          <w:between w:val="nil"/>
        </w:pBdr>
        <w:spacing w:before="173" w:line="261" w:lineRule="auto"/>
        <w:ind w:left="1141" w:firstLine="15"/>
        <w:jc w:val="both"/>
        <w:rPr>
          <w:rFonts w:ascii="Calibri" w:eastAsia="Calibri" w:hAnsi="Calibri" w:cs="Calibri"/>
          <w:color w:val="000000"/>
        </w:rPr>
      </w:pPr>
      <w:r>
        <w:rPr>
          <w:rFonts w:ascii="Calibri" w:eastAsia="Calibri" w:hAnsi="Calibri" w:cs="Calibri"/>
          <w:color w:val="000000"/>
        </w:rPr>
        <w:t xml:space="preserve">Nivel scăzut al utilizării transportului feroviar: Transportul feroviar, deja </w:t>
      </w:r>
      <w:proofErr w:type="spellStart"/>
      <w:r>
        <w:rPr>
          <w:rFonts w:ascii="Calibri" w:eastAsia="Calibri" w:hAnsi="Calibri" w:cs="Calibri"/>
          <w:color w:val="000000"/>
        </w:rPr>
        <w:t>subutilizat</w:t>
      </w:r>
      <w:proofErr w:type="spellEnd"/>
      <w:r>
        <w:rPr>
          <w:rFonts w:ascii="Calibri" w:eastAsia="Calibri" w:hAnsi="Calibri" w:cs="Calibri"/>
          <w:color w:val="000000"/>
        </w:rPr>
        <w:t xml:space="preserve">, va continua să piardă  din relevanță, mai ales dacă nu se iau măsuri pentru modernizarea infrastructurii și pentru ajustarea orarului  trenurilor la nevoile navetiștilor. </w:t>
      </w:r>
    </w:p>
    <w:p w14:paraId="4B3C6C15" w14:textId="77777777" w:rsidR="00DF2B7A" w:rsidRDefault="00804202">
      <w:pPr>
        <w:widowControl w:val="0"/>
        <w:pBdr>
          <w:top w:val="nil"/>
          <w:left w:val="nil"/>
          <w:bottom w:val="nil"/>
          <w:right w:val="nil"/>
          <w:between w:val="nil"/>
        </w:pBdr>
        <w:spacing w:before="173" w:line="261" w:lineRule="auto"/>
        <w:ind w:left="1147" w:right="2"/>
        <w:jc w:val="both"/>
        <w:rPr>
          <w:rFonts w:ascii="Calibri" w:eastAsia="Calibri" w:hAnsi="Calibri" w:cs="Calibri"/>
          <w:color w:val="000000"/>
        </w:rPr>
      </w:pPr>
      <w:r>
        <w:rPr>
          <w:rFonts w:ascii="Calibri" w:eastAsia="Calibri" w:hAnsi="Calibri" w:cs="Calibri"/>
          <w:color w:val="000000"/>
        </w:rPr>
        <w:t xml:space="preserve">Creșterea dependenței de autoturisme: În lipsa unor intervenții, dependența de autoturisme va crește,  ducând la probleme majore de mediu, consum crescut de energie și un nivel scăzut al mobilității generale  pentru populație. </w:t>
      </w:r>
    </w:p>
    <w:p w14:paraId="680B4535" w14:textId="77777777" w:rsidR="00DF2B7A" w:rsidRDefault="00804202">
      <w:pPr>
        <w:widowControl w:val="0"/>
        <w:pBdr>
          <w:top w:val="nil"/>
          <w:left w:val="nil"/>
          <w:bottom w:val="nil"/>
          <w:right w:val="nil"/>
          <w:between w:val="nil"/>
        </w:pBdr>
        <w:spacing w:before="173" w:line="262" w:lineRule="auto"/>
        <w:ind w:left="1141" w:right="1" w:firstLine="14"/>
        <w:jc w:val="both"/>
        <w:rPr>
          <w:rFonts w:ascii="Calibri" w:eastAsia="Calibri" w:hAnsi="Calibri" w:cs="Calibri"/>
          <w:color w:val="000000"/>
        </w:rPr>
      </w:pPr>
      <w:r>
        <w:rPr>
          <w:rFonts w:ascii="Calibri" w:eastAsia="Calibri" w:hAnsi="Calibri" w:cs="Calibri"/>
          <w:color w:val="000000"/>
        </w:rPr>
        <w:t xml:space="preserve">Marginalizarea comunităților vulnerabile: Persoanele care trăiesc în sărăcie, mai ales în comunitățile rurale  din afara suburbiei, vor avea acces limitat la spații publice de calitate, servicii esențiale și locuri de muncă.  Aceasta va duce la riscul de segregare și marginalizare socială în rândul populației rurale, deoarece aceste  comunități nu vor beneficia de un sistem de transport public accesibil și eficient. </w:t>
      </w:r>
    </w:p>
    <w:p w14:paraId="136AEB75" w14:textId="77777777" w:rsidR="00DF2B7A" w:rsidRDefault="00804202">
      <w:pPr>
        <w:widowControl w:val="0"/>
        <w:pBdr>
          <w:top w:val="nil"/>
          <w:left w:val="nil"/>
          <w:bottom w:val="nil"/>
          <w:right w:val="nil"/>
          <w:between w:val="nil"/>
        </w:pBdr>
        <w:spacing w:before="622" w:line="240" w:lineRule="auto"/>
        <w:ind w:left="1149"/>
        <w:rPr>
          <w:rFonts w:ascii="Calibri" w:eastAsia="Calibri" w:hAnsi="Calibri" w:cs="Calibri"/>
          <w:i/>
          <w:color w:val="000000"/>
        </w:rPr>
      </w:pPr>
      <w:r>
        <w:rPr>
          <w:rFonts w:ascii="Calibri" w:eastAsia="Calibri" w:hAnsi="Calibri" w:cs="Calibri"/>
          <w:i/>
          <w:color w:val="000000"/>
        </w:rPr>
        <w:t xml:space="preserve">Ce se poate face pentru a ameliora situația? </w:t>
      </w:r>
    </w:p>
    <w:p w14:paraId="07D79BE2" w14:textId="77777777" w:rsidR="00DF2B7A" w:rsidRDefault="00804202">
      <w:pPr>
        <w:widowControl w:val="0"/>
        <w:pBdr>
          <w:top w:val="nil"/>
          <w:left w:val="nil"/>
          <w:bottom w:val="nil"/>
          <w:right w:val="nil"/>
          <w:between w:val="nil"/>
        </w:pBdr>
        <w:spacing w:before="191" w:line="262" w:lineRule="auto"/>
        <w:ind w:left="1119" w:right="2" w:firstLine="36"/>
        <w:rPr>
          <w:rFonts w:ascii="Calibri" w:eastAsia="Calibri" w:hAnsi="Calibri" w:cs="Calibri"/>
          <w:color w:val="000000"/>
        </w:rPr>
      </w:pPr>
      <w:r>
        <w:rPr>
          <w:rFonts w:ascii="Calibri" w:eastAsia="Calibri" w:hAnsi="Calibri" w:cs="Calibri"/>
          <w:color w:val="000000"/>
        </w:rPr>
        <w:t xml:space="preserve">Pentru a preveni aceste scenarii negative, este esențială implementarea unor măsuri strategice care să  îmbunătățească infrastructura de transport și mobilitatea în general. Printre soluțiile viabile se numără: </w:t>
      </w:r>
    </w:p>
    <w:p w14:paraId="7583DF4D" w14:textId="77777777" w:rsidR="00DF2B7A" w:rsidRDefault="00804202">
      <w:pPr>
        <w:widowControl w:val="0"/>
        <w:pBdr>
          <w:top w:val="nil"/>
          <w:left w:val="nil"/>
          <w:bottom w:val="nil"/>
          <w:right w:val="nil"/>
          <w:between w:val="nil"/>
        </w:pBdr>
        <w:spacing w:before="170" w:line="262" w:lineRule="auto"/>
        <w:ind w:left="1147" w:firstLine="8"/>
        <w:jc w:val="both"/>
        <w:rPr>
          <w:rFonts w:ascii="Calibri" w:eastAsia="Calibri" w:hAnsi="Calibri" w:cs="Calibri"/>
          <w:color w:val="000000"/>
        </w:rPr>
      </w:pPr>
      <w:r>
        <w:rPr>
          <w:rFonts w:ascii="Calibri" w:eastAsia="Calibri" w:hAnsi="Calibri" w:cs="Calibri"/>
          <w:color w:val="000000"/>
        </w:rPr>
        <w:t xml:space="preserve">Dezvoltarea unei rețele complete de infrastructură pentru biciclete: Crearea unei rețele de infrastructură  ciclistă care să conecteze toate zonele din oraș și suburbie va încuraja utilizarea bicicletelor, reducând  dependența de autoturisme. Aceasta ar trebui să includă piste sigure, separate de trafic, care să fie accesibile  atât pentru copii, cât și pentru persoanele în vârstă. </w:t>
      </w:r>
    </w:p>
    <w:p w14:paraId="5F1A81A2" w14:textId="77777777" w:rsidR="00DF2B7A" w:rsidRDefault="00804202">
      <w:pPr>
        <w:widowControl w:val="0"/>
        <w:pBdr>
          <w:top w:val="nil"/>
          <w:left w:val="nil"/>
          <w:bottom w:val="nil"/>
          <w:right w:val="nil"/>
          <w:between w:val="nil"/>
        </w:pBdr>
        <w:spacing w:before="170" w:line="262" w:lineRule="auto"/>
        <w:ind w:left="1146" w:hanging="30"/>
        <w:jc w:val="both"/>
        <w:rPr>
          <w:rFonts w:ascii="Calibri" w:eastAsia="Calibri" w:hAnsi="Calibri" w:cs="Calibri"/>
          <w:color w:val="000000"/>
        </w:rPr>
      </w:pPr>
      <w:r>
        <w:rPr>
          <w:rFonts w:ascii="Calibri" w:eastAsia="Calibri" w:hAnsi="Calibri" w:cs="Calibri"/>
          <w:color w:val="000000"/>
        </w:rPr>
        <w:t xml:space="preserve">Îmbunătățirea transportului public: Este necesară modernizarea serviciilor de transport public, cu accent pe  sincronizarea orarelor pentru autobuze și trenuri, creșterea frecvenței curselor și adaptarea acestora la  nevoile navetiștilor. De asemenea, este importantă modernizarea infrastructurii feroviare pentru a face  călătoriile mai rapide și mai confortabile. </w:t>
      </w:r>
    </w:p>
    <w:p w14:paraId="16EC1D03" w14:textId="77777777" w:rsidR="00DF2B7A" w:rsidRDefault="00804202">
      <w:pPr>
        <w:widowControl w:val="0"/>
        <w:pBdr>
          <w:top w:val="nil"/>
          <w:left w:val="nil"/>
          <w:bottom w:val="nil"/>
          <w:right w:val="nil"/>
          <w:between w:val="nil"/>
        </w:pBdr>
        <w:spacing w:before="172" w:line="262" w:lineRule="auto"/>
        <w:ind w:left="1147" w:firstLine="8"/>
        <w:jc w:val="both"/>
        <w:rPr>
          <w:rFonts w:ascii="Calibri" w:eastAsia="Calibri" w:hAnsi="Calibri" w:cs="Calibri"/>
          <w:color w:val="000000"/>
        </w:rPr>
      </w:pPr>
      <w:r>
        <w:rPr>
          <w:rFonts w:ascii="Calibri" w:eastAsia="Calibri" w:hAnsi="Calibri" w:cs="Calibri"/>
          <w:color w:val="000000"/>
        </w:rPr>
        <w:t>Promovarea utilizării transportului public și reducerea traficului auto: Prin măsuri de educație și  conștientizare, populația poate fi încurajată să adopte mijloace de transport comun mai eficiente și mai  prietenoase cu mediul. Campaniile de sensibilizare și promovarea beneficiilor utilizării transportului public,  a bicicletelor sau a mersului pe jos vor juca un rol esențial în schimbarea comportamentului.</w:t>
      </w:r>
    </w:p>
    <w:p w14:paraId="7B21CAE9" w14:textId="77777777" w:rsidR="00DF2B7A" w:rsidRDefault="00804202">
      <w:pPr>
        <w:widowControl w:val="0"/>
        <w:pBdr>
          <w:top w:val="nil"/>
          <w:left w:val="nil"/>
          <w:bottom w:val="nil"/>
          <w:right w:val="nil"/>
          <w:between w:val="nil"/>
        </w:pBdr>
        <w:spacing w:before="996" w:line="240" w:lineRule="auto"/>
        <w:ind w:right="46"/>
        <w:jc w:val="right"/>
        <w:rPr>
          <w:rFonts w:ascii="Calibri" w:eastAsia="Calibri" w:hAnsi="Calibri" w:cs="Calibri"/>
          <w:color w:val="000000"/>
        </w:rPr>
      </w:pPr>
      <w:r>
        <w:rPr>
          <w:rFonts w:ascii="Calibri" w:eastAsia="Calibri" w:hAnsi="Calibri" w:cs="Calibri"/>
          <w:color w:val="000000"/>
        </w:rPr>
        <w:t xml:space="preserve">49 </w:t>
      </w:r>
    </w:p>
    <w:p w14:paraId="5A725024"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6E796CE3" w14:textId="77777777" w:rsidR="00DF2B7A" w:rsidRDefault="00804202">
      <w:pPr>
        <w:widowControl w:val="0"/>
        <w:pBdr>
          <w:top w:val="nil"/>
          <w:left w:val="nil"/>
          <w:bottom w:val="nil"/>
          <w:right w:val="nil"/>
          <w:between w:val="nil"/>
        </w:pBdr>
        <w:spacing w:before="367" w:line="263" w:lineRule="auto"/>
        <w:ind w:left="1141" w:right="2" w:firstLine="6"/>
        <w:jc w:val="both"/>
        <w:rPr>
          <w:rFonts w:ascii="Calibri" w:eastAsia="Calibri" w:hAnsi="Calibri" w:cs="Calibri"/>
          <w:color w:val="000000"/>
        </w:rPr>
      </w:pPr>
      <w:r>
        <w:rPr>
          <w:rFonts w:ascii="Calibri" w:eastAsia="Calibri" w:hAnsi="Calibri" w:cs="Calibri"/>
          <w:color w:val="000000"/>
        </w:rPr>
        <w:t xml:space="preserve">Crearea unor legături </w:t>
      </w:r>
      <w:proofErr w:type="spellStart"/>
      <w:r>
        <w:rPr>
          <w:rFonts w:ascii="Calibri" w:eastAsia="Calibri" w:hAnsi="Calibri" w:cs="Calibri"/>
          <w:color w:val="000000"/>
        </w:rPr>
        <w:t>multimodale</w:t>
      </w:r>
      <w:proofErr w:type="spellEnd"/>
      <w:r>
        <w:rPr>
          <w:rFonts w:ascii="Calibri" w:eastAsia="Calibri" w:hAnsi="Calibri" w:cs="Calibri"/>
          <w:color w:val="000000"/>
        </w:rPr>
        <w:t xml:space="preserve"> eficiente: Integrarea între diferitele mijloace de transport, cum ar fi  trenurile, autobuzele și bicicletele, va crește eficiența și va facilita naveta zilnică. Stațiile de tren și autobuz  ar trebui să fie echipate cu facilități pentru biciclete și să fie integrate în rețeaua de transport public. </w:t>
      </w:r>
    </w:p>
    <w:p w14:paraId="43532B50" w14:textId="77777777" w:rsidR="00DF2B7A" w:rsidRDefault="00804202">
      <w:pPr>
        <w:widowControl w:val="0"/>
        <w:pBdr>
          <w:top w:val="nil"/>
          <w:left w:val="nil"/>
          <w:bottom w:val="nil"/>
          <w:right w:val="nil"/>
          <w:between w:val="nil"/>
        </w:pBdr>
        <w:spacing w:before="169" w:line="262" w:lineRule="auto"/>
        <w:ind w:left="1151" w:firstLine="4"/>
        <w:jc w:val="both"/>
        <w:rPr>
          <w:rFonts w:ascii="Calibri" w:eastAsia="Calibri" w:hAnsi="Calibri" w:cs="Calibri"/>
          <w:color w:val="000000"/>
        </w:rPr>
      </w:pPr>
      <w:r>
        <w:rPr>
          <w:rFonts w:ascii="Calibri" w:eastAsia="Calibri" w:hAnsi="Calibri" w:cs="Calibri"/>
          <w:color w:val="000000"/>
        </w:rPr>
        <w:t xml:space="preserve">Implementarea măsurilor de calmare a traficului în oraș: În zonele centrale și în jurul școlilor, este necesară  implementarea măsurilor de calmare a traficului pentru a reduce aglomerația și pentru a face zonele  respective mai sigure pentru pietoni și bicicliști. Aceste măsuri ar putea include crearea de zone pietonale și  reducerea vitezei maxime permise în anumite zone. </w:t>
      </w:r>
    </w:p>
    <w:p w14:paraId="68B176A6" w14:textId="77777777" w:rsidR="00DF2B7A" w:rsidRDefault="00804202">
      <w:pPr>
        <w:widowControl w:val="0"/>
        <w:pBdr>
          <w:top w:val="nil"/>
          <w:left w:val="nil"/>
          <w:bottom w:val="nil"/>
          <w:right w:val="nil"/>
          <w:between w:val="nil"/>
        </w:pBdr>
        <w:spacing w:before="173" w:line="261" w:lineRule="auto"/>
        <w:ind w:left="1146" w:right="1" w:firstLine="9"/>
        <w:jc w:val="both"/>
        <w:rPr>
          <w:rFonts w:ascii="Calibri" w:eastAsia="Calibri" w:hAnsi="Calibri" w:cs="Calibri"/>
          <w:color w:val="000000"/>
        </w:rPr>
      </w:pPr>
      <w:r>
        <w:rPr>
          <w:rFonts w:ascii="Calibri" w:eastAsia="Calibri" w:hAnsi="Calibri" w:cs="Calibri"/>
          <w:color w:val="000000"/>
        </w:rPr>
        <w:t xml:space="preserve">Planificare teritorială integrată: Autoritățile locale trebuie să planifice dezvoltarea suburbiei în așa fel încât  să prevină dependența exclusivă de autoturisme. Prin crearea de spații publice de calitate și prin asigurarea  unor servicii de transport public accesibile, noile dezvoltări rezidențiale pot deveni comunități sustenabile. </w:t>
      </w:r>
    </w:p>
    <w:p w14:paraId="7B21AF4B" w14:textId="77777777" w:rsidR="00DF2B7A" w:rsidRDefault="00804202">
      <w:pPr>
        <w:widowControl w:val="0"/>
        <w:pBdr>
          <w:top w:val="nil"/>
          <w:left w:val="nil"/>
          <w:bottom w:val="nil"/>
          <w:right w:val="nil"/>
          <w:between w:val="nil"/>
        </w:pBdr>
        <w:spacing w:before="173" w:line="261" w:lineRule="auto"/>
        <w:ind w:left="1147" w:right="3" w:firstLine="8"/>
        <w:jc w:val="both"/>
        <w:rPr>
          <w:rFonts w:ascii="Calibri" w:eastAsia="Calibri" w:hAnsi="Calibri" w:cs="Calibri"/>
          <w:color w:val="000000"/>
        </w:rPr>
      </w:pPr>
      <w:r>
        <w:rPr>
          <w:rFonts w:ascii="Calibri" w:eastAsia="Calibri" w:hAnsi="Calibri" w:cs="Calibri"/>
          <w:color w:val="000000"/>
        </w:rPr>
        <w:t xml:space="preserve">Programe dedicate comunităților vulnerabile: În colaborare cu autoritățile locale și regionale, ar trebui  implementate programe care să sprijine comunitățile vulnerabile și să le asigure accesul la transport public  de calitate, astfel încât să fie prevenite marginalizarea și segregarea. </w:t>
      </w:r>
    </w:p>
    <w:p w14:paraId="564ECD27" w14:textId="77777777" w:rsidR="00DF2B7A" w:rsidRDefault="00804202">
      <w:pPr>
        <w:widowControl w:val="0"/>
        <w:pBdr>
          <w:top w:val="nil"/>
          <w:left w:val="nil"/>
          <w:bottom w:val="nil"/>
          <w:right w:val="nil"/>
          <w:between w:val="nil"/>
        </w:pBdr>
        <w:spacing w:before="174" w:line="260" w:lineRule="auto"/>
        <w:ind w:left="1156" w:hanging="14"/>
        <w:rPr>
          <w:rFonts w:ascii="Calibri" w:eastAsia="Calibri" w:hAnsi="Calibri" w:cs="Calibri"/>
          <w:color w:val="000000"/>
        </w:rPr>
      </w:pPr>
      <w:r>
        <w:rPr>
          <w:rFonts w:ascii="Calibri" w:eastAsia="Calibri" w:hAnsi="Calibri" w:cs="Calibri"/>
          <w:color w:val="000000"/>
        </w:rPr>
        <w:t>Aceste măsuri sunt esențiale pentru a asigura o dezvoltare sustenabilă și echitabilă a mobilității în ZMU Târgu  Mureș și pentru a preveni riscurile asociate unui sistem de transport ineficient și fragmentat.</w:t>
      </w:r>
    </w:p>
    <w:p w14:paraId="28212337" w14:textId="77777777" w:rsidR="00DF2B7A" w:rsidRDefault="00804202">
      <w:pPr>
        <w:widowControl w:val="0"/>
        <w:pBdr>
          <w:top w:val="nil"/>
          <w:left w:val="nil"/>
          <w:bottom w:val="nil"/>
          <w:right w:val="nil"/>
          <w:between w:val="nil"/>
        </w:pBdr>
        <w:spacing w:before="9844" w:line="240" w:lineRule="auto"/>
        <w:ind w:right="46"/>
        <w:jc w:val="right"/>
        <w:rPr>
          <w:rFonts w:ascii="Calibri" w:eastAsia="Calibri" w:hAnsi="Calibri" w:cs="Calibri"/>
          <w:color w:val="000000"/>
        </w:rPr>
      </w:pPr>
      <w:r>
        <w:rPr>
          <w:rFonts w:ascii="Calibri" w:eastAsia="Calibri" w:hAnsi="Calibri" w:cs="Calibri"/>
          <w:color w:val="000000"/>
        </w:rPr>
        <w:t xml:space="preserve">50 </w:t>
      </w:r>
    </w:p>
    <w:p w14:paraId="1A50CADA"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882C6D1" w14:textId="77777777" w:rsidR="00DF2B7A" w:rsidRDefault="00804202">
      <w:pPr>
        <w:widowControl w:val="0"/>
        <w:pBdr>
          <w:top w:val="nil"/>
          <w:left w:val="nil"/>
          <w:bottom w:val="nil"/>
          <w:right w:val="nil"/>
          <w:between w:val="nil"/>
        </w:pBdr>
        <w:spacing w:before="364" w:line="240" w:lineRule="auto"/>
        <w:ind w:left="1166"/>
        <w:rPr>
          <w:rFonts w:ascii="Calibri" w:eastAsia="Calibri" w:hAnsi="Calibri" w:cs="Calibri"/>
          <w:color w:val="2F5496"/>
          <w:sz w:val="31"/>
          <w:szCs w:val="31"/>
        </w:rPr>
      </w:pPr>
      <w:r>
        <w:rPr>
          <w:rFonts w:ascii="Calibri" w:eastAsia="Calibri" w:hAnsi="Calibri" w:cs="Calibri"/>
          <w:color w:val="2F5496"/>
          <w:sz w:val="31"/>
          <w:szCs w:val="31"/>
        </w:rPr>
        <w:t xml:space="preserve">Direcții de dezvoltare </w:t>
      </w:r>
    </w:p>
    <w:p w14:paraId="3C120D8D" w14:textId="77777777" w:rsidR="00DF2B7A" w:rsidRDefault="00804202">
      <w:pPr>
        <w:widowControl w:val="0"/>
        <w:pBdr>
          <w:top w:val="nil"/>
          <w:left w:val="nil"/>
          <w:bottom w:val="nil"/>
          <w:right w:val="nil"/>
          <w:between w:val="nil"/>
        </w:pBdr>
        <w:spacing w:before="131" w:line="240" w:lineRule="auto"/>
        <w:ind w:left="1152"/>
        <w:rPr>
          <w:rFonts w:ascii="Calibri" w:eastAsia="Calibri" w:hAnsi="Calibri" w:cs="Calibri"/>
          <w:b/>
          <w:color w:val="000000"/>
        </w:rPr>
      </w:pPr>
      <w:r>
        <w:rPr>
          <w:rFonts w:ascii="Calibri" w:eastAsia="Calibri" w:hAnsi="Calibri" w:cs="Calibri"/>
          <w:b/>
          <w:color w:val="000000"/>
        </w:rPr>
        <w:t xml:space="preserve">Mobilitate în siguranță </w:t>
      </w:r>
    </w:p>
    <w:p w14:paraId="1B9EBAF5" w14:textId="77777777" w:rsidR="00DF2B7A" w:rsidRDefault="00804202">
      <w:pPr>
        <w:widowControl w:val="0"/>
        <w:pBdr>
          <w:top w:val="nil"/>
          <w:left w:val="nil"/>
          <w:bottom w:val="nil"/>
          <w:right w:val="nil"/>
          <w:between w:val="nil"/>
        </w:pBdr>
        <w:spacing w:before="193" w:line="262" w:lineRule="auto"/>
        <w:ind w:left="1147"/>
        <w:jc w:val="both"/>
        <w:rPr>
          <w:rFonts w:ascii="Calibri" w:eastAsia="Calibri" w:hAnsi="Calibri" w:cs="Calibri"/>
          <w:color w:val="000000"/>
        </w:rPr>
      </w:pPr>
      <w:r>
        <w:rPr>
          <w:rFonts w:ascii="Calibri" w:eastAsia="Calibri" w:hAnsi="Calibri" w:cs="Calibri"/>
          <w:color w:val="000000"/>
        </w:rPr>
        <w:t xml:space="preserve">Conflictele dintre bicicliști și pietoni în orașe reprezintă o provocare frecventă, care poate afecta negativ  eficiența și siguranța traficului nemotorizat. În Târgu Mureș și în localitățile suburbane, reducerea acestor  conflicte este esențială pentru a stimula adoptarea modurilor de transport sustenabile. De la infrastructura  inadecvată la lipsa comunicării și a educației privind comportamentul în trafic, există mai multe cauze ale  acestor tensiuni. Totuși, prin implementarea unor măsuri strategice și </w:t>
      </w:r>
      <w:r>
        <w:rPr>
          <w:rFonts w:ascii="Calibri" w:eastAsia="Calibri" w:hAnsi="Calibri" w:cs="Calibri"/>
          <w:color w:val="000000"/>
        </w:rPr>
        <w:t xml:space="preserve">prin promovarea activă a transportului  nemotorizat, aceste conflicte pot fi eliminate, creând astfel un oraș mai sigur și mai prietenos cu mediul. </w:t>
      </w:r>
    </w:p>
    <w:p w14:paraId="33770F96"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color w:val="000000"/>
        </w:rPr>
      </w:pPr>
      <w:r>
        <w:rPr>
          <w:rFonts w:ascii="Calibri" w:eastAsia="Calibri" w:hAnsi="Calibri" w:cs="Calibri"/>
          <w:color w:val="000000"/>
        </w:rPr>
        <w:t xml:space="preserve">Cauzele conflictelor: </w:t>
      </w:r>
    </w:p>
    <w:p w14:paraId="799DCB60" w14:textId="77777777" w:rsidR="00DF2B7A" w:rsidRDefault="00804202">
      <w:pPr>
        <w:widowControl w:val="0"/>
        <w:pBdr>
          <w:top w:val="nil"/>
          <w:left w:val="nil"/>
          <w:bottom w:val="nil"/>
          <w:right w:val="nil"/>
          <w:between w:val="nil"/>
        </w:pBdr>
        <w:spacing w:before="191" w:line="262" w:lineRule="auto"/>
        <w:ind w:left="1147" w:right="4" w:firstLine="9"/>
        <w:jc w:val="both"/>
        <w:rPr>
          <w:rFonts w:ascii="Calibri" w:eastAsia="Calibri" w:hAnsi="Calibri" w:cs="Calibri"/>
          <w:color w:val="000000"/>
        </w:rPr>
      </w:pPr>
      <w:r>
        <w:rPr>
          <w:rFonts w:ascii="Calibri" w:eastAsia="Calibri" w:hAnsi="Calibri" w:cs="Calibri"/>
          <w:color w:val="000000"/>
        </w:rPr>
        <w:t xml:space="preserve">1. Împărțirea aceluiași spațiu: În multe cazuri, bicicliștii și pietonii împart aceleași trotuare sau zone  pietonale, ceea ce poate duce la accidente și tensiuni. Lipsa delimitării clare a spațiilor pentru fiecare  categorie contribuie semnificativ la aceste conflicte. </w:t>
      </w:r>
    </w:p>
    <w:p w14:paraId="35901291" w14:textId="77777777" w:rsidR="00DF2B7A" w:rsidRDefault="00804202">
      <w:pPr>
        <w:widowControl w:val="0"/>
        <w:pBdr>
          <w:top w:val="nil"/>
          <w:left w:val="nil"/>
          <w:bottom w:val="nil"/>
          <w:right w:val="nil"/>
          <w:between w:val="nil"/>
        </w:pBdr>
        <w:spacing w:before="170" w:line="262" w:lineRule="auto"/>
        <w:ind w:left="1147" w:right="3" w:firstLine="2"/>
        <w:rPr>
          <w:rFonts w:ascii="Calibri" w:eastAsia="Calibri" w:hAnsi="Calibri" w:cs="Calibri"/>
          <w:color w:val="000000"/>
        </w:rPr>
      </w:pPr>
      <w:r>
        <w:rPr>
          <w:rFonts w:ascii="Calibri" w:eastAsia="Calibri" w:hAnsi="Calibri" w:cs="Calibri"/>
          <w:color w:val="000000"/>
        </w:rPr>
        <w:t xml:space="preserve">2. Nerespectarea regulilor de circulație: Fie că este vorba de bicicliști care circulă pe trotuar sau de pietoni  care traversează pistele de biciclete fără atenție, nerespectarea regulilor amplifică riscul de coliziuni. </w:t>
      </w:r>
    </w:p>
    <w:p w14:paraId="732525B5" w14:textId="77777777" w:rsidR="00DF2B7A" w:rsidRDefault="00804202">
      <w:pPr>
        <w:widowControl w:val="0"/>
        <w:pBdr>
          <w:top w:val="nil"/>
          <w:left w:val="nil"/>
          <w:bottom w:val="nil"/>
          <w:right w:val="nil"/>
          <w:between w:val="nil"/>
        </w:pBdr>
        <w:spacing w:before="170" w:line="262" w:lineRule="auto"/>
        <w:ind w:left="1141" w:firstLine="7"/>
        <w:rPr>
          <w:rFonts w:ascii="Calibri" w:eastAsia="Calibri" w:hAnsi="Calibri" w:cs="Calibri"/>
          <w:color w:val="000000"/>
        </w:rPr>
      </w:pPr>
      <w:r>
        <w:rPr>
          <w:rFonts w:ascii="Calibri" w:eastAsia="Calibri" w:hAnsi="Calibri" w:cs="Calibri"/>
          <w:color w:val="000000"/>
        </w:rPr>
        <w:t xml:space="preserve">3. Infrastructura insuficientă: O infrastructură care nu oferă spațiu adecvat pentru bicicliști sau pietoni poate  forța ambele categorii să utilizeze aceleași trasee, crescând astfel riscul de accidente. </w:t>
      </w:r>
    </w:p>
    <w:p w14:paraId="73247335" w14:textId="77777777" w:rsidR="00DF2B7A" w:rsidRDefault="00804202">
      <w:pPr>
        <w:widowControl w:val="0"/>
        <w:pBdr>
          <w:top w:val="nil"/>
          <w:left w:val="nil"/>
          <w:bottom w:val="nil"/>
          <w:right w:val="nil"/>
          <w:between w:val="nil"/>
        </w:pBdr>
        <w:spacing w:before="170" w:line="240" w:lineRule="auto"/>
        <w:ind w:left="1145"/>
        <w:rPr>
          <w:rFonts w:ascii="Calibri" w:eastAsia="Calibri" w:hAnsi="Calibri" w:cs="Calibri"/>
          <w:color w:val="000000"/>
        </w:rPr>
      </w:pPr>
      <w:r>
        <w:rPr>
          <w:rFonts w:ascii="Calibri" w:eastAsia="Calibri" w:hAnsi="Calibri" w:cs="Calibri"/>
          <w:color w:val="000000"/>
        </w:rPr>
        <w:t xml:space="preserve">Soluții pentru reducerea conflictelor: </w:t>
      </w:r>
    </w:p>
    <w:p w14:paraId="5864AC04" w14:textId="77777777" w:rsidR="00DF2B7A" w:rsidRDefault="00804202">
      <w:pPr>
        <w:widowControl w:val="0"/>
        <w:pBdr>
          <w:top w:val="nil"/>
          <w:left w:val="nil"/>
          <w:bottom w:val="nil"/>
          <w:right w:val="nil"/>
          <w:between w:val="nil"/>
        </w:pBdr>
        <w:spacing w:before="193" w:line="262" w:lineRule="auto"/>
        <w:ind w:left="1141" w:right="1" w:firstLine="15"/>
        <w:jc w:val="both"/>
        <w:rPr>
          <w:rFonts w:ascii="Calibri" w:eastAsia="Calibri" w:hAnsi="Calibri" w:cs="Calibri"/>
          <w:color w:val="000000"/>
        </w:rPr>
      </w:pPr>
      <w:r>
        <w:rPr>
          <w:rFonts w:ascii="Calibri" w:eastAsia="Calibri" w:hAnsi="Calibri" w:cs="Calibri"/>
          <w:color w:val="000000"/>
        </w:rPr>
        <w:t xml:space="preserve">1. Delimitarea clară a traseelor: Este crucial să se creeze trasee clar delimitate pentru bicicliști și pietoni.  Acestea pot fi separate prin bariere fizice, prin utilizarea unor culori distincte pentru suprafețele drumurilor  sau prin marcaje vizibile. În acest fel, se evită utilizarea greșită a trotuarelor de către bicicliști și se oferă  siguranță pietonilor. </w:t>
      </w:r>
    </w:p>
    <w:p w14:paraId="292807B8" w14:textId="77777777" w:rsidR="00DF2B7A" w:rsidRDefault="00804202">
      <w:pPr>
        <w:widowControl w:val="0"/>
        <w:pBdr>
          <w:top w:val="nil"/>
          <w:left w:val="nil"/>
          <w:bottom w:val="nil"/>
          <w:right w:val="nil"/>
          <w:between w:val="nil"/>
        </w:pBdr>
        <w:spacing w:before="173" w:line="262" w:lineRule="auto"/>
        <w:ind w:left="1147" w:firstLine="1"/>
        <w:jc w:val="both"/>
        <w:rPr>
          <w:rFonts w:ascii="Calibri" w:eastAsia="Calibri" w:hAnsi="Calibri" w:cs="Calibri"/>
          <w:color w:val="000000"/>
        </w:rPr>
      </w:pPr>
      <w:r>
        <w:rPr>
          <w:rFonts w:ascii="Calibri" w:eastAsia="Calibri" w:hAnsi="Calibri" w:cs="Calibri"/>
          <w:color w:val="000000"/>
        </w:rPr>
        <w:t xml:space="preserve">2. Amenajarea de infrastructură modernă: Dezvoltarea unei infrastructuri integrate și extinse pentru  bicicliști, cum ar fi piste de biciclete sigure și bine întreținute, va reduce presiunea asupra trotuarelor. În  plus, conectarea acestei infrastructuri la stații de transport public va încuraja deplasările sustenabile pe  distanțe mai lungi. </w:t>
      </w:r>
    </w:p>
    <w:p w14:paraId="7FBCF7C1" w14:textId="77777777" w:rsidR="00DF2B7A" w:rsidRDefault="00804202">
      <w:pPr>
        <w:widowControl w:val="0"/>
        <w:pBdr>
          <w:top w:val="nil"/>
          <w:left w:val="nil"/>
          <w:bottom w:val="nil"/>
          <w:right w:val="nil"/>
          <w:between w:val="nil"/>
        </w:pBdr>
        <w:spacing w:before="170" w:line="262" w:lineRule="auto"/>
        <w:ind w:left="1147" w:firstLine="1"/>
        <w:jc w:val="both"/>
        <w:rPr>
          <w:rFonts w:ascii="Calibri" w:eastAsia="Calibri" w:hAnsi="Calibri" w:cs="Calibri"/>
          <w:color w:val="000000"/>
        </w:rPr>
      </w:pPr>
      <w:r>
        <w:rPr>
          <w:rFonts w:ascii="Calibri" w:eastAsia="Calibri" w:hAnsi="Calibri" w:cs="Calibri"/>
          <w:color w:val="000000"/>
        </w:rPr>
        <w:t xml:space="preserve">3. Crearea unor zone pietonale sigure: În centrul istoric al orașului Târgu Mureș, cum este Piața Trandafirilor,  este important să fie amenajate zone pietonale extinse, unde accesul bicicliștilor este restricționat sau bine  reglementat. Acest lucru va spori siguranța pietonilor și va încuraja mersul pe jos. </w:t>
      </w:r>
    </w:p>
    <w:p w14:paraId="0F79A61F" w14:textId="77777777" w:rsidR="00DF2B7A" w:rsidRDefault="00804202">
      <w:pPr>
        <w:widowControl w:val="0"/>
        <w:pBdr>
          <w:top w:val="nil"/>
          <w:left w:val="nil"/>
          <w:bottom w:val="nil"/>
          <w:right w:val="nil"/>
          <w:between w:val="nil"/>
        </w:pBdr>
        <w:spacing w:before="170" w:line="262" w:lineRule="auto"/>
        <w:ind w:left="1154" w:right="3" w:hanging="11"/>
        <w:jc w:val="both"/>
        <w:rPr>
          <w:rFonts w:ascii="Calibri" w:eastAsia="Calibri" w:hAnsi="Calibri" w:cs="Calibri"/>
          <w:color w:val="000000"/>
        </w:rPr>
      </w:pPr>
      <w:r>
        <w:rPr>
          <w:rFonts w:ascii="Calibri" w:eastAsia="Calibri" w:hAnsi="Calibri" w:cs="Calibri"/>
          <w:color w:val="000000"/>
        </w:rPr>
        <w:t xml:space="preserve">4. Promovarea utilizării vitezei reduse: În zonele intens frecventate de pietoni, viteza bicicliștilor trebuie  redusă. Semnalizarea corespunzătoare și barierele naturale, cum ar fi curbe sau pavarea specială, vor ajuta  la limitarea vitezei și vor preveni coliziunile. </w:t>
      </w:r>
    </w:p>
    <w:p w14:paraId="48E6A23E" w14:textId="77777777" w:rsidR="00DF2B7A" w:rsidRDefault="00804202">
      <w:pPr>
        <w:widowControl w:val="0"/>
        <w:pBdr>
          <w:top w:val="nil"/>
          <w:left w:val="nil"/>
          <w:bottom w:val="nil"/>
          <w:right w:val="nil"/>
          <w:between w:val="nil"/>
        </w:pBdr>
        <w:spacing w:before="170" w:line="262" w:lineRule="auto"/>
        <w:ind w:left="1156" w:right="2" w:hanging="8"/>
        <w:rPr>
          <w:rFonts w:ascii="Calibri" w:eastAsia="Calibri" w:hAnsi="Calibri" w:cs="Calibri"/>
          <w:color w:val="000000"/>
        </w:rPr>
      </w:pPr>
      <w:r>
        <w:rPr>
          <w:rFonts w:ascii="Calibri" w:eastAsia="Calibri" w:hAnsi="Calibri" w:cs="Calibri"/>
          <w:color w:val="000000"/>
        </w:rPr>
        <w:t xml:space="preserve">Ghid de planificare pentru îmbunătățirea siguranței ciclismului urban în orașe aglomerate precum Târgu  Mureș </w:t>
      </w:r>
    </w:p>
    <w:p w14:paraId="52EAFA17" w14:textId="77777777" w:rsidR="00DF2B7A" w:rsidRDefault="00804202">
      <w:pPr>
        <w:widowControl w:val="0"/>
        <w:pBdr>
          <w:top w:val="nil"/>
          <w:left w:val="nil"/>
          <w:bottom w:val="nil"/>
          <w:right w:val="nil"/>
          <w:between w:val="nil"/>
        </w:pBdr>
        <w:spacing w:before="170" w:line="240" w:lineRule="auto"/>
        <w:ind w:left="1156"/>
        <w:rPr>
          <w:rFonts w:ascii="Calibri" w:eastAsia="Calibri" w:hAnsi="Calibri" w:cs="Calibri"/>
          <w:color w:val="000000"/>
        </w:rPr>
      </w:pPr>
      <w:r>
        <w:rPr>
          <w:rFonts w:ascii="Calibri" w:eastAsia="Calibri" w:hAnsi="Calibri" w:cs="Calibri"/>
          <w:color w:val="000000"/>
        </w:rPr>
        <w:t xml:space="preserve">1. Dezvoltarea unei infrastructuri sigure pentru biciclete </w:t>
      </w:r>
    </w:p>
    <w:p w14:paraId="1B892ED5" w14:textId="77777777" w:rsidR="00DF2B7A" w:rsidRDefault="00804202">
      <w:pPr>
        <w:widowControl w:val="0"/>
        <w:pBdr>
          <w:top w:val="nil"/>
          <w:left w:val="nil"/>
          <w:bottom w:val="nil"/>
          <w:right w:val="nil"/>
          <w:between w:val="nil"/>
        </w:pBdr>
        <w:spacing w:before="194" w:line="262" w:lineRule="auto"/>
        <w:ind w:left="1147" w:right="3" w:hanging="2"/>
        <w:rPr>
          <w:rFonts w:ascii="Calibri" w:eastAsia="Calibri" w:hAnsi="Calibri" w:cs="Calibri"/>
          <w:color w:val="000000"/>
        </w:rPr>
      </w:pPr>
      <w:r>
        <w:rPr>
          <w:rFonts w:ascii="Calibri" w:eastAsia="Calibri" w:hAnsi="Calibri" w:cs="Calibri"/>
          <w:color w:val="000000"/>
        </w:rPr>
        <w:t xml:space="preserve">- Piste dedicate pentru biciclete: Amenajarea de piste de biciclete separate de traficul auto și pietonal este  esențială. Aceste piste ar trebui să fie bine marcate și, ideal, protejate fizic de traficul auto cu separatoare. </w:t>
      </w:r>
    </w:p>
    <w:p w14:paraId="78D6591F" w14:textId="77777777" w:rsidR="00DF2B7A" w:rsidRDefault="00804202">
      <w:pPr>
        <w:widowControl w:val="0"/>
        <w:pBdr>
          <w:top w:val="nil"/>
          <w:left w:val="nil"/>
          <w:bottom w:val="nil"/>
          <w:right w:val="nil"/>
          <w:between w:val="nil"/>
        </w:pBdr>
        <w:spacing w:before="170" w:line="261" w:lineRule="auto"/>
        <w:ind w:left="1141" w:right="2" w:firstLine="3"/>
        <w:jc w:val="both"/>
        <w:rPr>
          <w:rFonts w:ascii="Calibri" w:eastAsia="Calibri" w:hAnsi="Calibri" w:cs="Calibri"/>
          <w:color w:val="000000"/>
        </w:rPr>
      </w:pPr>
      <w:r>
        <w:rPr>
          <w:rFonts w:ascii="Calibri" w:eastAsia="Calibri" w:hAnsi="Calibri" w:cs="Calibri"/>
          <w:color w:val="000000"/>
        </w:rPr>
        <w:t xml:space="preserve">- Intersecții prietenoase pentru bicicliști: Proiectarea intersecțiilor cu benzi dedicate pentru bicicliști și  semnalizări specifice pentru biciclete (de ex. semafoare pentru biciclete) pentru a evita coliziunile cu  vehiculele. </w:t>
      </w:r>
    </w:p>
    <w:p w14:paraId="5225FFDC" w14:textId="77777777" w:rsidR="00DF2B7A" w:rsidRDefault="00804202">
      <w:pPr>
        <w:widowControl w:val="0"/>
        <w:pBdr>
          <w:top w:val="nil"/>
          <w:left w:val="nil"/>
          <w:bottom w:val="nil"/>
          <w:right w:val="nil"/>
          <w:between w:val="nil"/>
        </w:pBdr>
        <w:spacing w:before="173" w:line="262" w:lineRule="auto"/>
        <w:ind w:left="1146" w:right="3" w:hanging="1"/>
        <w:rPr>
          <w:rFonts w:ascii="Calibri" w:eastAsia="Calibri" w:hAnsi="Calibri" w:cs="Calibri"/>
          <w:color w:val="000000"/>
        </w:rPr>
      </w:pPr>
      <w:r>
        <w:rPr>
          <w:rFonts w:ascii="Calibri" w:eastAsia="Calibri" w:hAnsi="Calibri" w:cs="Calibri"/>
          <w:color w:val="000000"/>
        </w:rPr>
        <w:t>- Coridoare de transport integrate: Conectarea pistelor de biciclete cu alte moduri de transport (trenuri  suburbane, autobuze cu facilități pentru biciclete) pentru a permite o mobilitate continuă și sigură.</w:t>
      </w:r>
    </w:p>
    <w:p w14:paraId="16D56FAB" w14:textId="77777777" w:rsidR="00DF2B7A" w:rsidRDefault="00804202">
      <w:pPr>
        <w:widowControl w:val="0"/>
        <w:pBdr>
          <w:top w:val="nil"/>
          <w:left w:val="nil"/>
          <w:bottom w:val="nil"/>
          <w:right w:val="nil"/>
          <w:between w:val="nil"/>
        </w:pBdr>
        <w:spacing w:before="333" w:line="240" w:lineRule="auto"/>
        <w:ind w:right="46"/>
        <w:jc w:val="right"/>
        <w:rPr>
          <w:rFonts w:ascii="Calibri" w:eastAsia="Calibri" w:hAnsi="Calibri" w:cs="Calibri"/>
          <w:color w:val="000000"/>
        </w:rPr>
      </w:pPr>
      <w:r>
        <w:rPr>
          <w:rFonts w:ascii="Calibri" w:eastAsia="Calibri" w:hAnsi="Calibri" w:cs="Calibri"/>
          <w:color w:val="000000"/>
        </w:rPr>
        <w:t xml:space="preserve">51 </w:t>
      </w:r>
    </w:p>
    <w:p w14:paraId="1529B74F"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C6A1069" w14:textId="77777777" w:rsidR="00DF2B7A" w:rsidRDefault="00804202">
      <w:pPr>
        <w:widowControl w:val="0"/>
        <w:pBdr>
          <w:top w:val="nil"/>
          <w:left w:val="nil"/>
          <w:bottom w:val="nil"/>
          <w:right w:val="nil"/>
          <w:between w:val="nil"/>
        </w:pBdr>
        <w:spacing w:before="367" w:line="262" w:lineRule="auto"/>
        <w:ind w:left="1143" w:firstLine="1"/>
        <w:rPr>
          <w:rFonts w:ascii="Calibri" w:eastAsia="Calibri" w:hAnsi="Calibri" w:cs="Calibri"/>
          <w:color w:val="000000"/>
        </w:rPr>
      </w:pPr>
      <w:r>
        <w:rPr>
          <w:rFonts w:ascii="Calibri" w:eastAsia="Calibri" w:hAnsi="Calibri" w:cs="Calibri"/>
          <w:color w:val="000000"/>
        </w:rPr>
        <w:t xml:space="preserve">- Stații de închiriat biciclete: Amenajarea stațiilor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la punctele nodale de transport, precum  gări și stații de autobuz, pentru a încuraja folosirea bicicletei pe distanțe scurte. </w:t>
      </w:r>
    </w:p>
    <w:p w14:paraId="0C048DA0" w14:textId="77777777" w:rsidR="00DF2B7A" w:rsidRDefault="00804202">
      <w:pPr>
        <w:widowControl w:val="0"/>
        <w:pBdr>
          <w:top w:val="nil"/>
          <w:left w:val="nil"/>
          <w:bottom w:val="nil"/>
          <w:right w:val="nil"/>
          <w:between w:val="nil"/>
        </w:pBdr>
        <w:spacing w:before="170" w:line="240" w:lineRule="auto"/>
        <w:ind w:left="1149"/>
        <w:rPr>
          <w:rFonts w:ascii="Calibri" w:eastAsia="Calibri" w:hAnsi="Calibri" w:cs="Calibri"/>
          <w:color w:val="000000"/>
        </w:rPr>
      </w:pPr>
      <w:r>
        <w:rPr>
          <w:rFonts w:ascii="Calibri" w:eastAsia="Calibri" w:hAnsi="Calibri" w:cs="Calibri"/>
          <w:color w:val="000000"/>
        </w:rPr>
        <w:t xml:space="preserve">2. Reducerea vitezei vehiculelor în zonele urbane aglomerate </w:t>
      </w:r>
    </w:p>
    <w:p w14:paraId="25B9E1CF" w14:textId="77777777" w:rsidR="00DF2B7A" w:rsidRDefault="00804202">
      <w:pPr>
        <w:widowControl w:val="0"/>
        <w:pBdr>
          <w:top w:val="nil"/>
          <w:left w:val="nil"/>
          <w:bottom w:val="nil"/>
          <w:right w:val="nil"/>
          <w:between w:val="nil"/>
        </w:pBdr>
        <w:spacing w:before="193" w:line="262" w:lineRule="auto"/>
        <w:ind w:left="1147" w:right="4" w:hanging="2"/>
        <w:rPr>
          <w:rFonts w:ascii="Calibri" w:eastAsia="Calibri" w:hAnsi="Calibri" w:cs="Calibri"/>
          <w:color w:val="000000"/>
        </w:rPr>
      </w:pPr>
      <w:r>
        <w:rPr>
          <w:rFonts w:ascii="Calibri" w:eastAsia="Calibri" w:hAnsi="Calibri" w:cs="Calibri"/>
          <w:color w:val="000000"/>
        </w:rPr>
        <w:t xml:space="preserve">- Zone cu viteză redusă (zone „30”): Înființarea de zone cu viteză limitată la 30 km/h în centrul orașului și în  apropierea școlilor, piețelor și zonelor rezidențiale pentru a reduce riscul de accidente grave. </w:t>
      </w:r>
    </w:p>
    <w:p w14:paraId="67187BE4" w14:textId="77777777" w:rsidR="00DF2B7A" w:rsidRDefault="00804202">
      <w:pPr>
        <w:widowControl w:val="0"/>
        <w:pBdr>
          <w:top w:val="nil"/>
          <w:left w:val="nil"/>
          <w:bottom w:val="nil"/>
          <w:right w:val="nil"/>
          <w:between w:val="nil"/>
        </w:pBdr>
        <w:spacing w:before="170" w:line="262" w:lineRule="auto"/>
        <w:ind w:left="1141" w:right="1" w:firstLine="3"/>
        <w:rPr>
          <w:rFonts w:ascii="Calibri" w:eastAsia="Calibri" w:hAnsi="Calibri" w:cs="Calibri"/>
          <w:color w:val="000000"/>
        </w:rPr>
      </w:pPr>
      <w:r>
        <w:rPr>
          <w:rFonts w:ascii="Calibri" w:eastAsia="Calibri" w:hAnsi="Calibri" w:cs="Calibri"/>
          <w:color w:val="000000"/>
        </w:rPr>
        <w:t xml:space="preserve">- Străzi prioritare pentru bicicliști: Marcarea unor străzi secundare ca rute prioritare pentru bicicliști, unde  traficul auto este fie limitat, fie restricționat. </w:t>
      </w:r>
    </w:p>
    <w:p w14:paraId="3155D4C9" w14:textId="77777777" w:rsidR="00DF2B7A" w:rsidRDefault="00804202">
      <w:pPr>
        <w:widowControl w:val="0"/>
        <w:pBdr>
          <w:top w:val="nil"/>
          <w:left w:val="nil"/>
          <w:bottom w:val="nil"/>
          <w:right w:val="nil"/>
          <w:between w:val="nil"/>
        </w:pBdr>
        <w:spacing w:before="170" w:line="240" w:lineRule="auto"/>
        <w:ind w:left="1148"/>
        <w:rPr>
          <w:rFonts w:ascii="Calibri" w:eastAsia="Calibri" w:hAnsi="Calibri" w:cs="Calibri"/>
          <w:color w:val="000000"/>
        </w:rPr>
      </w:pPr>
      <w:r>
        <w:rPr>
          <w:rFonts w:ascii="Calibri" w:eastAsia="Calibri" w:hAnsi="Calibri" w:cs="Calibri"/>
          <w:color w:val="000000"/>
        </w:rPr>
        <w:t xml:space="preserve">3. Educația și conștientizarea participanților la trafic </w:t>
      </w:r>
    </w:p>
    <w:p w14:paraId="44D0FFA2" w14:textId="77777777" w:rsidR="00DF2B7A" w:rsidRDefault="00804202">
      <w:pPr>
        <w:widowControl w:val="0"/>
        <w:pBdr>
          <w:top w:val="nil"/>
          <w:left w:val="nil"/>
          <w:bottom w:val="nil"/>
          <w:right w:val="nil"/>
          <w:between w:val="nil"/>
        </w:pBdr>
        <w:spacing w:before="193" w:line="260" w:lineRule="auto"/>
        <w:ind w:left="1147" w:hanging="2"/>
        <w:rPr>
          <w:rFonts w:ascii="Calibri" w:eastAsia="Calibri" w:hAnsi="Calibri" w:cs="Calibri"/>
          <w:color w:val="000000"/>
        </w:rPr>
      </w:pPr>
      <w:r>
        <w:rPr>
          <w:rFonts w:ascii="Calibri" w:eastAsia="Calibri" w:hAnsi="Calibri" w:cs="Calibri"/>
          <w:color w:val="000000"/>
        </w:rPr>
        <w:t xml:space="preserve">- Campanii de conștientizare: Derularea de campanii educative care să încurajeze respectarea bicicliștilor de  către șoferi, dar și promovarea comportamentului responsabil al bicicliștilor în trafic. </w:t>
      </w:r>
    </w:p>
    <w:p w14:paraId="20EBB0D0" w14:textId="77777777" w:rsidR="00DF2B7A" w:rsidRDefault="00804202">
      <w:pPr>
        <w:widowControl w:val="0"/>
        <w:pBdr>
          <w:top w:val="nil"/>
          <w:left w:val="nil"/>
          <w:bottom w:val="nil"/>
          <w:right w:val="nil"/>
          <w:between w:val="nil"/>
        </w:pBdr>
        <w:spacing w:before="174" w:line="260" w:lineRule="auto"/>
        <w:ind w:left="1147" w:hanging="2"/>
        <w:rPr>
          <w:rFonts w:ascii="Calibri" w:eastAsia="Calibri" w:hAnsi="Calibri" w:cs="Calibri"/>
          <w:color w:val="000000"/>
        </w:rPr>
      </w:pPr>
      <w:r>
        <w:rPr>
          <w:rFonts w:ascii="Calibri" w:eastAsia="Calibri" w:hAnsi="Calibri" w:cs="Calibri"/>
          <w:color w:val="000000"/>
        </w:rPr>
        <w:t xml:space="preserve">- Cursuri de siguranță rutieră: Organizarea de cursuri pentru bicicliști, în special pentru copii și tineri, pentru  a învăța regulile de circulație și cum să pedaleze în siguranță în oraș. </w:t>
      </w:r>
    </w:p>
    <w:p w14:paraId="0CEACF91" w14:textId="77777777" w:rsidR="00DF2B7A" w:rsidRDefault="00804202">
      <w:pPr>
        <w:widowControl w:val="0"/>
        <w:pBdr>
          <w:top w:val="nil"/>
          <w:left w:val="nil"/>
          <w:bottom w:val="nil"/>
          <w:right w:val="nil"/>
          <w:between w:val="nil"/>
        </w:pBdr>
        <w:spacing w:before="175" w:line="240" w:lineRule="auto"/>
        <w:ind w:left="1142"/>
        <w:rPr>
          <w:rFonts w:ascii="Calibri" w:eastAsia="Calibri" w:hAnsi="Calibri" w:cs="Calibri"/>
          <w:color w:val="000000"/>
        </w:rPr>
      </w:pPr>
      <w:r>
        <w:rPr>
          <w:rFonts w:ascii="Calibri" w:eastAsia="Calibri" w:hAnsi="Calibri" w:cs="Calibri"/>
          <w:color w:val="000000"/>
        </w:rPr>
        <w:t xml:space="preserve">4. Implementarea politicilor locale </w:t>
      </w:r>
    </w:p>
    <w:p w14:paraId="2729A367" w14:textId="77777777" w:rsidR="00DF2B7A" w:rsidRDefault="00804202">
      <w:pPr>
        <w:widowControl w:val="0"/>
        <w:pBdr>
          <w:top w:val="nil"/>
          <w:left w:val="nil"/>
          <w:bottom w:val="nil"/>
          <w:right w:val="nil"/>
          <w:between w:val="nil"/>
        </w:pBdr>
        <w:spacing w:before="191" w:line="262" w:lineRule="auto"/>
        <w:ind w:left="1146" w:right="4" w:hanging="1"/>
        <w:rPr>
          <w:rFonts w:ascii="Calibri" w:eastAsia="Calibri" w:hAnsi="Calibri" w:cs="Calibri"/>
          <w:color w:val="000000"/>
        </w:rPr>
      </w:pPr>
      <w:r>
        <w:rPr>
          <w:rFonts w:ascii="Calibri" w:eastAsia="Calibri" w:hAnsi="Calibri" w:cs="Calibri"/>
          <w:color w:val="000000"/>
        </w:rPr>
        <w:t xml:space="preserve">- Parcări sigure pentru biciclete: Crearea de locuri sigure și supravegheate pentru parcarea bicicletelor, în  special în zonele aglomerate și lângă stațiile de transport public. </w:t>
      </w:r>
    </w:p>
    <w:p w14:paraId="036E62F7" w14:textId="77777777" w:rsidR="00DF2B7A" w:rsidRDefault="00804202">
      <w:pPr>
        <w:widowControl w:val="0"/>
        <w:pBdr>
          <w:top w:val="nil"/>
          <w:left w:val="nil"/>
          <w:bottom w:val="nil"/>
          <w:right w:val="nil"/>
          <w:between w:val="nil"/>
        </w:pBdr>
        <w:spacing w:before="172" w:line="260" w:lineRule="auto"/>
        <w:ind w:left="1141" w:right="2" w:firstLine="3"/>
        <w:rPr>
          <w:rFonts w:ascii="Calibri" w:eastAsia="Calibri" w:hAnsi="Calibri" w:cs="Calibri"/>
          <w:color w:val="000000"/>
        </w:rPr>
      </w:pPr>
      <w:r>
        <w:rPr>
          <w:rFonts w:ascii="Calibri" w:eastAsia="Calibri" w:hAnsi="Calibri" w:cs="Calibri"/>
          <w:color w:val="000000"/>
        </w:rPr>
        <w:t xml:space="preserve">- Monitorizarea continuă: Instalarea de camere de supraveghere pe rutele aglomerate pentru a descuraja  furtul și a oferi un sentiment de siguranță. </w:t>
      </w:r>
    </w:p>
    <w:p w14:paraId="3CD74837" w14:textId="77777777" w:rsidR="00DF2B7A" w:rsidRDefault="00804202">
      <w:pPr>
        <w:widowControl w:val="0"/>
        <w:pBdr>
          <w:top w:val="nil"/>
          <w:left w:val="nil"/>
          <w:bottom w:val="nil"/>
          <w:right w:val="nil"/>
          <w:between w:val="nil"/>
        </w:pBdr>
        <w:spacing w:before="174" w:line="260" w:lineRule="auto"/>
        <w:ind w:left="1147" w:right="2" w:hanging="2"/>
        <w:rPr>
          <w:rFonts w:ascii="Calibri" w:eastAsia="Calibri" w:hAnsi="Calibri" w:cs="Calibri"/>
          <w:color w:val="000000"/>
        </w:rPr>
      </w:pPr>
      <w:r>
        <w:rPr>
          <w:rFonts w:ascii="Calibri" w:eastAsia="Calibri" w:hAnsi="Calibri" w:cs="Calibri"/>
          <w:color w:val="000000"/>
        </w:rPr>
        <w:t xml:space="preserve">- Politici de stimulare a ciclismului: Acordarea de subvenții sau stimulente pentru achiziționarea bicicletelor  electrice, închirierea bicicletelor sau utilizarea serviciilor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w:t>
      </w:r>
    </w:p>
    <w:p w14:paraId="29FA3F72" w14:textId="77777777" w:rsidR="00DF2B7A" w:rsidRDefault="00804202">
      <w:pPr>
        <w:widowControl w:val="0"/>
        <w:pBdr>
          <w:top w:val="nil"/>
          <w:left w:val="nil"/>
          <w:bottom w:val="nil"/>
          <w:right w:val="nil"/>
          <w:between w:val="nil"/>
        </w:pBdr>
        <w:spacing w:before="174" w:line="240" w:lineRule="auto"/>
        <w:ind w:left="1148"/>
        <w:rPr>
          <w:rFonts w:ascii="Calibri" w:eastAsia="Calibri" w:hAnsi="Calibri" w:cs="Calibri"/>
          <w:color w:val="000000"/>
        </w:rPr>
      </w:pPr>
      <w:r>
        <w:rPr>
          <w:rFonts w:ascii="Calibri" w:eastAsia="Calibri" w:hAnsi="Calibri" w:cs="Calibri"/>
          <w:color w:val="000000"/>
        </w:rPr>
        <w:t xml:space="preserve">5. Integrarea ciclismului în planurile de dezvoltare urbană </w:t>
      </w:r>
    </w:p>
    <w:p w14:paraId="0060CD9D" w14:textId="77777777" w:rsidR="00DF2B7A" w:rsidRDefault="00804202">
      <w:pPr>
        <w:widowControl w:val="0"/>
        <w:pBdr>
          <w:top w:val="nil"/>
          <w:left w:val="nil"/>
          <w:bottom w:val="nil"/>
          <w:right w:val="nil"/>
          <w:between w:val="nil"/>
        </w:pBdr>
        <w:spacing w:before="191" w:line="263" w:lineRule="auto"/>
        <w:ind w:left="1153" w:right="3" w:hanging="8"/>
        <w:rPr>
          <w:rFonts w:ascii="Calibri" w:eastAsia="Calibri" w:hAnsi="Calibri" w:cs="Calibri"/>
          <w:color w:val="000000"/>
        </w:rPr>
      </w:pPr>
      <w:r>
        <w:rPr>
          <w:rFonts w:ascii="Calibri" w:eastAsia="Calibri" w:hAnsi="Calibri" w:cs="Calibri"/>
          <w:color w:val="000000"/>
        </w:rPr>
        <w:t xml:space="preserve">- Planificare pe termen lung: Includerea infrastructurii pentru biciclete în toate planurile de dezvoltare  urbană și suburbană, asigurând conectivitatea cu noile zone rezidențiale, comerciale și industriale. </w:t>
      </w:r>
    </w:p>
    <w:p w14:paraId="1CBCA14E" w14:textId="77777777" w:rsidR="00DF2B7A" w:rsidRDefault="00804202">
      <w:pPr>
        <w:widowControl w:val="0"/>
        <w:pBdr>
          <w:top w:val="nil"/>
          <w:left w:val="nil"/>
          <w:bottom w:val="nil"/>
          <w:right w:val="nil"/>
          <w:between w:val="nil"/>
        </w:pBdr>
        <w:spacing w:before="169" w:line="262" w:lineRule="auto"/>
        <w:ind w:left="1154" w:right="4" w:hanging="9"/>
        <w:rPr>
          <w:rFonts w:ascii="Calibri" w:eastAsia="Calibri" w:hAnsi="Calibri" w:cs="Calibri"/>
          <w:color w:val="000000"/>
        </w:rPr>
      </w:pPr>
      <w:r>
        <w:rPr>
          <w:rFonts w:ascii="Calibri" w:eastAsia="Calibri" w:hAnsi="Calibri" w:cs="Calibri"/>
          <w:color w:val="000000"/>
        </w:rPr>
        <w:t xml:space="preserve">- Colaborarea cu comunitatea: Implicarea comunității și a grupurilor de bicicliști în procesul de planificare  pentru a înțelege mai bine nevoile și provocările pe care aceștia le întâmpină. </w:t>
      </w:r>
    </w:p>
    <w:p w14:paraId="0B84F9B1" w14:textId="77777777" w:rsidR="00DF2B7A" w:rsidRDefault="00804202">
      <w:pPr>
        <w:widowControl w:val="0"/>
        <w:pBdr>
          <w:top w:val="nil"/>
          <w:left w:val="nil"/>
          <w:bottom w:val="nil"/>
          <w:right w:val="nil"/>
          <w:between w:val="nil"/>
        </w:pBdr>
        <w:spacing w:before="621" w:line="240" w:lineRule="auto"/>
        <w:ind w:left="1149"/>
        <w:rPr>
          <w:rFonts w:ascii="Calibri" w:eastAsia="Calibri" w:hAnsi="Calibri" w:cs="Calibri"/>
          <w:color w:val="000000"/>
        </w:rPr>
      </w:pPr>
      <w:r>
        <w:rPr>
          <w:rFonts w:ascii="Calibri" w:eastAsia="Calibri" w:hAnsi="Calibri" w:cs="Calibri"/>
          <w:color w:val="000000"/>
        </w:rPr>
        <w:t xml:space="preserve">6. Colaborarea cu alte orașe și aderarea la rețele europene </w:t>
      </w:r>
    </w:p>
    <w:p w14:paraId="076BC0B0" w14:textId="77777777" w:rsidR="00DF2B7A" w:rsidRDefault="00804202">
      <w:pPr>
        <w:widowControl w:val="0"/>
        <w:pBdr>
          <w:top w:val="nil"/>
          <w:left w:val="nil"/>
          <w:bottom w:val="nil"/>
          <w:right w:val="nil"/>
          <w:between w:val="nil"/>
        </w:pBdr>
        <w:spacing w:before="191" w:line="262" w:lineRule="auto"/>
        <w:ind w:left="1145" w:hanging="1"/>
        <w:jc w:val="both"/>
        <w:rPr>
          <w:rFonts w:ascii="Calibri" w:eastAsia="Calibri" w:hAnsi="Calibri" w:cs="Calibri"/>
          <w:color w:val="000000"/>
        </w:rPr>
      </w:pPr>
      <w:r>
        <w:rPr>
          <w:rFonts w:ascii="Calibri" w:eastAsia="Calibri" w:hAnsi="Calibri" w:cs="Calibri"/>
          <w:color w:val="000000"/>
        </w:rPr>
        <w:t xml:space="preserve">- Învățarea din bune practici: Colaborarea cu alte orașe din Europa care au dezvoltat cu succes infrastructuri  pentru biciclete, aderând la inițiative precum </w:t>
      </w:r>
      <w:proofErr w:type="spellStart"/>
      <w:r>
        <w:rPr>
          <w:rFonts w:ascii="Calibri" w:eastAsia="Calibri" w:hAnsi="Calibri" w:cs="Calibri"/>
          <w:color w:val="000000"/>
        </w:rPr>
        <w:t>EuroVelo</w:t>
      </w:r>
      <w:proofErr w:type="spellEnd"/>
      <w:r>
        <w:rPr>
          <w:rFonts w:ascii="Calibri" w:eastAsia="Calibri" w:hAnsi="Calibri" w:cs="Calibri"/>
          <w:color w:val="000000"/>
        </w:rPr>
        <w:t xml:space="preserve"> sau programe finanțate de UE pentru mobilitate  sustenabilă. </w:t>
      </w:r>
    </w:p>
    <w:p w14:paraId="4BCBDB0E" w14:textId="77777777" w:rsidR="00DF2B7A" w:rsidRDefault="00804202">
      <w:pPr>
        <w:widowControl w:val="0"/>
        <w:pBdr>
          <w:top w:val="nil"/>
          <w:left w:val="nil"/>
          <w:bottom w:val="nil"/>
          <w:right w:val="nil"/>
          <w:between w:val="nil"/>
        </w:pBdr>
        <w:spacing w:before="170" w:line="262" w:lineRule="auto"/>
        <w:ind w:left="1145" w:right="3" w:hanging="2"/>
        <w:jc w:val="both"/>
        <w:rPr>
          <w:rFonts w:ascii="Calibri" w:eastAsia="Calibri" w:hAnsi="Calibri" w:cs="Calibri"/>
          <w:color w:val="000000"/>
        </w:rPr>
      </w:pPr>
      <w:r>
        <w:rPr>
          <w:rFonts w:ascii="Calibri" w:eastAsia="Calibri" w:hAnsi="Calibri" w:cs="Calibri"/>
          <w:color w:val="000000"/>
        </w:rPr>
        <w:t xml:space="preserve">- Participare la proiecte europene: Valorificarea fondurilor europene pentru a moderniza infrastructura  ciclabilă, având în vedere exemple precum „orașe verzi” care </w:t>
      </w:r>
      <w:proofErr w:type="spellStart"/>
      <w:r>
        <w:rPr>
          <w:rFonts w:ascii="Calibri" w:eastAsia="Calibri" w:hAnsi="Calibri" w:cs="Calibri"/>
          <w:color w:val="000000"/>
        </w:rPr>
        <w:t>prioritizează</w:t>
      </w:r>
      <w:proofErr w:type="spellEnd"/>
      <w:r>
        <w:rPr>
          <w:rFonts w:ascii="Calibri" w:eastAsia="Calibri" w:hAnsi="Calibri" w:cs="Calibri"/>
          <w:color w:val="000000"/>
        </w:rPr>
        <w:t xml:space="preserve"> ciclismul și mobilitatea  nepoluantă. </w:t>
      </w:r>
    </w:p>
    <w:p w14:paraId="669F8DFD" w14:textId="77777777" w:rsidR="00DF2B7A" w:rsidRDefault="00804202">
      <w:pPr>
        <w:widowControl w:val="0"/>
        <w:pBdr>
          <w:top w:val="nil"/>
          <w:left w:val="nil"/>
          <w:bottom w:val="nil"/>
          <w:right w:val="nil"/>
          <w:between w:val="nil"/>
        </w:pBdr>
        <w:spacing w:before="621" w:line="240" w:lineRule="auto"/>
        <w:ind w:left="1147"/>
        <w:rPr>
          <w:rFonts w:ascii="Calibri" w:eastAsia="Calibri" w:hAnsi="Calibri" w:cs="Calibri"/>
          <w:color w:val="000000"/>
        </w:rPr>
      </w:pPr>
      <w:r>
        <w:rPr>
          <w:rFonts w:ascii="Calibri" w:eastAsia="Calibri" w:hAnsi="Calibri" w:cs="Calibri"/>
          <w:color w:val="000000"/>
        </w:rPr>
        <w:t xml:space="preserve">Comunicare și educație pentru reducerea conflictelor: </w:t>
      </w:r>
    </w:p>
    <w:p w14:paraId="1216FDF3" w14:textId="77777777" w:rsidR="00DF2B7A" w:rsidRDefault="00804202">
      <w:pPr>
        <w:widowControl w:val="0"/>
        <w:pBdr>
          <w:top w:val="nil"/>
          <w:left w:val="nil"/>
          <w:bottom w:val="nil"/>
          <w:right w:val="nil"/>
          <w:between w:val="nil"/>
        </w:pBdr>
        <w:spacing w:before="191" w:line="262" w:lineRule="auto"/>
        <w:ind w:left="1147" w:right="1" w:firstLine="9"/>
        <w:jc w:val="both"/>
        <w:rPr>
          <w:rFonts w:ascii="Calibri" w:eastAsia="Calibri" w:hAnsi="Calibri" w:cs="Calibri"/>
          <w:color w:val="000000"/>
        </w:rPr>
      </w:pPr>
      <w:r>
        <w:rPr>
          <w:rFonts w:ascii="Calibri" w:eastAsia="Calibri" w:hAnsi="Calibri" w:cs="Calibri"/>
          <w:color w:val="000000"/>
        </w:rPr>
        <w:t>1. Campanii de conștientizare: Un aspect esențial al reducerii conflictelor dintre bicicliști și pietoni este  educația. Organizarea de campanii de conștientizare, atât la nivel local, cât și regional, care să promoveze  respectul reciproc în trafic și importanța respectării regulilor, va contribui la reducerea incidentelor. Aceste  campanii pot fi derulate în școli, în spații publice sau prin intermediul mass-media locale.</w:t>
      </w:r>
    </w:p>
    <w:p w14:paraId="1719215B" w14:textId="77777777" w:rsidR="00DF2B7A" w:rsidRDefault="00804202">
      <w:pPr>
        <w:widowControl w:val="0"/>
        <w:pBdr>
          <w:top w:val="nil"/>
          <w:left w:val="nil"/>
          <w:bottom w:val="nil"/>
          <w:right w:val="nil"/>
          <w:between w:val="nil"/>
        </w:pBdr>
        <w:spacing w:before="617" w:line="240" w:lineRule="auto"/>
        <w:ind w:right="46"/>
        <w:jc w:val="right"/>
        <w:rPr>
          <w:rFonts w:ascii="Calibri" w:eastAsia="Calibri" w:hAnsi="Calibri" w:cs="Calibri"/>
          <w:color w:val="000000"/>
        </w:rPr>
      </w:pPr>
      <w:r>
        <w:rPr>
          <w:rFonts w:ascii="Calibri" w:eastAsia="Calibri" w:hAnsi="Calibri" w:cs="Calibri"/>
          <w:color w:val="000000"/>
        </w:rPr>
        <w:t xml:space="preserve">52 </w:t>
      </w:r>
    </w:p>
    <w:p w14:paraId="3A215DE0"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D1B2E99" w14:textId="77777777" w:rsidR="00DF2B7A" w:rsidRDefault="00804202">
      <w:pPr>
        <w:widowControl w:val="0"/>
        <w:pBdr>
          <w:top w:val="nil"/>
          <w:left w:val="nil"/>
          <w:bottom w:val="nil"/>
          <w:right w:val="nil"/>
          <w:between w:val="nil"/>
        </w:pBdr>
        <w:spacing w:before="367" w:line="262" w:lineRule="auto"/>
        <w:ind w:left="1146" w:right="1" w:firstLine="3"/>
        <w:jc w:val="both"/>
        <w:rPr>
          <w:rFonts w:ascii="Calibri" w:eastAsia="Calibri" w:hAnsi="Calibri" w:cs="Calibri"/>
          <w:color w:val="000000"/>
        </w:rPr>
      </w:pPr>
      <w:r>
        <w:rPr>
          <w:rFonts w:ascii="Calibri" w:eastAsia="Calibri" w:hAnsi="Calibri" w:cs="Calibri"/>
          <w:color w:val="000000"/>
        </w:rPr>
        <w:t xml:space="preserve">2. Programe de educație rutieră: Introducerea programelor educaționale pentru copii și adulți, care să  sublinieze regulile de circulație pentru bicicliști și pietoni, va spori înțelegerea normelor și va contribui la  comportamente mai responsabile în trafic. Astfel de inițiative pot fi susținute de autoritățile locale în  colaborare cu școlile și asociațiile locale. </w:t>
      </w:r>
    </w:p>
    <w:p w14:paraId="06D75D5B" w14:textId="77777777" w:rsidR="00DF2B7A" w:rsidRDefault="00804202">
      <w:pPr>
        <w:widowControl w:val="0"/>
        <w:pBdr>
          <w:top w:val="nil"/>
          <w:left w:val="nil"/>
          <w:bottom w:val="nil"/>
          <w:right w:val="nil"/>
          <w:between w:val="nil"/>
        </w:pBdr>
        <w:spacing w:before="172" w:line="262" w:lineRule="auto"/>
        <w:ind w:left="1146" w:firstLine="2"/>
        <w:jc w:val="both"/>
        <w:rPr>
          <w:rFonts w:ascii="Calibri" w:eastAsia="Calibri" w:hAnsi="Calibri" w:cs="Calibri"/>
          <w:color w:val="000000"/>
        </w:rPr>
      </w:pPr>
      <w:r>
        <w:rPr>
          <w:rFonts w:ascii="Calibri" w:eastAsia="Calibri" w:hAnsi="Calibri" w:cs="Calibri"/>
          <w:color w:val="000000"/>
        </w:rPr>
        <w:t xml:space="preserve">3. Informații accesibile și semnalizare inteligentă: Semnalizarea clară a traseelor de biciclete și a zonelor  pietonale trebuie să fie însoțită de informații vizuale accesibile pentru toți utilizatorii. Sisteme inteligente de  semnalizare, care adaptează semnalele în funcție de fluxul de pietoni și bicicliști, pot fi instalate în zonele  aglomerate pentru a evita conflictele. </w:t>
      </w:r>
    </w:p>
    <w:p w14:paraId="0F252143"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Promovarea transportului sustenabil: </w:t>
      </w:r>
    </w:p>
    <w:p w14:paraId="1E79B978" w14:textId="77777777" w:rsidR="00DF2B7A" w:rsidRDefault="00804202">
      <w:pPr>
        <w:widowControl w:val="0"/>
        <w:pBdr>
          <w:top w:val="nil"/>
          <w:left w:val="nil"/>
          <w:bottom w:val="nil"/>
          <w:right w:val="nil"/>
          <w:between w:val="nil"/>
        </w:pBdr>
        <w:spacing w:before="191" w:line="262" w:lineRule="auto"/>
        <w:ind w:left="1141" w:firstLine="15"/>
        <w:jc w:val="both"/>
        <w:rPr>
          <w:rFonts w:ascii="Calibri" w:eastAsia="Calibri" w:hAnsi="Calibri" w:cs="Calibri"/>
          <w:color w:val="000000"/>
        </w:rPr>
      </w:pPr>
      <w:r>
        <w:rPr>
          <w:rFonts w:ascii="Calibri" w:eastAsia="Calibri" w:hAnsi="Calibri" w:cs="Calibri"/>
          <w:color w:val="000000"/>
        </w:rPr>
        <w:t xml:space="preserve">1. Inițiative de promovare a transportului alternativ: Autoritățile locale din Târgu Mureș ar trebui să susțină  inițiative care să încurajeze utilizarea bicicletelor și mersul pe jos, prin evenimente publice, concursuri de  biciclete și oferirea de subvenții pentru achiziționarea de biciclete electrice. Promovarea acestor moduri de  transport sustenabil trebuie să fie o prioritate pentru a reduce traficul motorizat și emisiile de CO2. </w:t>
      </w:r>
    </w:p>
    <w:p w14:paraId="3ECCF7ED" w14:textId="77777777" w:rsidR="00DF2B7A" w:rsidRDefault="00804202">
      <w:pPr>
        <w:widowControl w:val="0"/>
        <w:pBdr>
          <w:top w:val="nil"/>
          <w:left w:val="nil"/>
          <w:bottom w:val="nil"/>
          <w:right w:val="nil"/>
          <w:between w:val="nil"/>
        </w:pBdr>
        <w:spacing w:before="173" w:line="262" w:lineRule="auto"/>
        <w:ind w:left="1141" w:right="2" w:firstLine="8"/>
        <w:rPr>
          <w:rFonts w:ascii="Calibri" w:eastAsia="Calibri" w:hAnsi="Calibri" w:cs="Calibri"/>
          <w:color w:val="000000"/>
        </w:rPr>
      </w:pPr>
      <w:r>
        <w:rPr>
          <w:rFonts w:ascii="Calibri" w:eastAsia="Calibri" w:hAnsi="Calibri" w:cs="Calibri"/>
          <w:color w:val="000000"/>
        </w:rPr>
        <w:t xml:space="preserve">2. Integrarea transportului public cu infrastructura pentru biciclete: Crearea unor legături eficiente între  infrastructura de transport public și cea destinată bicicliștilor va facilita deplasările </w:t>
      </w:r>
      <w:proofErr w:type="spellStart"/>
      <w:r>
        <w:rPr>
          <w:rFonts w:ascii="Calibri" w:eastAsia="Calibri" w:hAnsi="Calibri" w:cs="Calibri"/>
          <w:color w:val="000000"/>
        </w:rPr>
        <w:t>multimodale</w:t>
      </w:r>
      <w:proofErr w:type="spellEnd"/>
      <w:r>
        <w:rPr>
          <w:rFonts w:ascii="Calibri" w:eastAsia="Calibri" w:hAnsi="Calibri" w:cs="Calibri"/>
          <w:color w:val="000000"/>
        </w:rPr>
        <w:t xml:space="preserve">. Stațiile de  tren și autobuz din Târgu Mureș ar trebui să fie echipate cu parcări pentru biciclete, iar serviciile de </w:t>
      </w:r>
      <w:proofErr w:type="spellStart"/>
      <w:r>
        <w:rPr>
          <w:rFonts w:ascii="Calibri" w:eastAsia="Calibri" w:hAnsi="Calibri" w:cs="Calibri"/>
          <w:color w:val="000000"/>
        </w:rPr>
        <w:t>bike</w:t>
      </w:r>
      <w:proofErr w:type="spellEnd"/>
      <w:r>
        <w:rPr>
          <w:rFonts w:ascii="Calibri" w:eastAsia="Calibri" w:hAnsi="Calibri" w:cs="Calibri"/>
          <w:color w:val="000000"/>
        </w:rPr>
        <w:t xml:space="preserve"> </w:t>
      </w:r>
      <w:proofErr w:type="spellStart"/>
      <w:r>
        <w:rPr>
          <w:rFonts w:ascii="Calibri" w:eastAsia="Calibri" w:hAnsi="Calibri" w:cs="Calibri"/>
          <w:color w:val="000000"/>
        </w:rPr>
        <w:t>sharing</w:t>
      </w:r>
      <w:proofErr w:type="spellEnd"/>
      <w:r>
        <w:rPr>
          <w:rFonts w:ascii="Calibri" w:eastAsia="Calibri" w:hAnsi="Calibri" w:cs="Calibri"/>
          <w:color w:val="000000"/>
        </w:rPr>
        <w:t xml:space="preserve"> trebuie integrate în sistemul de transport public pentru a încuraja utilizarea bicicletelor. </w:t>
      </w:r>
    </w:p>
    <w:p w14:paraId="585015F0" w14:textId="77777777" w:rsidR="00DF2B7A" w:rsidRDefault="00804202">
      <w:pPr>
        <w:widowControl w:val="0"/>
        <w:pBdr>
          <w:top w:val="nil"/>
          <w:left w:val="nil"/>
          <w:bottom w:val="nil"/>
          <w:right w:val="nil"/>
          <w:between w:val="nil"/>
        </w:pBdr>
        <w:spacing w:before="170" w:line="262" w:lineRule="auto"/>
        <w:ind w:left="1141" w:right="3" w:firstLine="7"/>
        <w:jc w:val="both"/>
        <w:rPr>
          <w:rFonts w:ascii="Calibri" w:eastAsia="Calibri" w:hAnsi="Calibri" w:cs="Calibri"/>
          <w:color w:val="000000"/>
        </w:rPr>
      </w:pPr>
      <w:r>
        <w:rPr>
          <w:rFonts w:ascii="Calibri" w:eastAsia="Calibri" w:hAnsi="Calibri" w:cs="Calibri"/>
          <w:color w:val="000000"/>
        </w:rPr>
        <w:t xml:space="preserve">3. Utilizarea tehnologiei pentru gestionarea fluxului de trafic: Tehnologiile inteligente, cum ar fi aplicațiile  mobile care monitorizează în timp real fluxul de bicicliști și pietoni, pot ajuta la gestionarea mai eficientă a  traficului nemotorizat și la reducerea conflictelor. Aceste soluții tehnologice pot fi implementate pentru a  ghida bicicliștii și pietonii pe traseele cele mai sigure și mai rapide. </w:t>
      </w:r>
    </w:p>
    <w:p w14:paraId="13668609" w14:textId="77777777" w:rsidR="00DF2B7A" w:rsidRDefault="00804202">
      <w:pPr>
        <w:widowControl w:val="0"/>
        <w:pBdr>
          <w:top w:val="nil"/>
          <w:left w:val="nil"/>
          <w:bottom w:val="nil"/>
          <w:right w:val="nil"/>
          <w:between w:val="nil"/>
        </w:pBdr>
        <w:spacing w:before="170" w:line="262" w:lineRule="auto"/>
        <w:ind w:left="1154" w:firstLine="1"/>
        <w:jc w:val="both"/>
        <w:rPr>
          <w:rFonts w:ascii="Calibri" w:eastAsia="Calibri" w:hAnsi="Calibri" w:cs="Calibri"/>
          <w:color w:val="000000"/>
        </w:rPr>
      </w:pPr>
      <w:r>
        <w:rPr>
          <w:rFonts w:ascii="Calibri" w:eastAsia="Calibri" w:hAnsi="Calibri" w:cs="Calibri"/>
          <w:color w:val="000000"/>
        </w:rPr>
        <w:t xml:space="preserve">Prin implementarea acestor măsuri, Târgu Mureș și zonele suburbane pot deveni un model de succes pentru  promovarea modurilor de transport sustenabile și pentru crearea unui mediu urban sigur și plăcut atât  pentru bicicliști, cât și pentru pietoni. </w:t>
      </w:r>
    </w:p>
    <w:p w14:paraId="5F30C5AF" w14:textId="77777777" w:rsidR="00DF2B7A" w:rsidRDefault="00804202">
      <w:pPr>
        <w:widowControl w:val="0"/>
        <w:pBdr>
          <w:top w:val="nil"/>
          <w:left w:val="nil"/>
          <w:bottom w:val="nil"/>
          <w:right w:val="nil"/>
          <w:between w:val="nil"/>
        </w:pBdr>
        <w:spacing w:before="619" w:line="279" w:lineRule="auto"/>
        <w:ind w:left="1133" w:right="-1" w:firstLine="10"/>
        <w:jc w:val="both"/>
        <w:rPr>
          <w:rFonts w:ascii="Calibri" w:eastAsia="Calibri" w:hAnsi="Calibri" w:cs="Calibri"/>
          <w:color w:val="000000"/>
        </w:rPr>
      </w:pPr>
      <w:r>
        <w:rPr>
          <w:rFonts w:ascii="Calibri" w:eastAsia="Calibri" w:hAnsi="Calibri" w:cs="Calibri"/>
          <w:color w:val="000000"/>
        </w:rPr>
        <w:t xml:space="preserve">Zona Metropolitană Târgu Mureș (ZMU) are un potențial turistic considerabil, iar patrimoniul cultural poate  juca un rol esențial în dezvoltarea turismului prietenos cu bicicliștii. Conform listei monumentelor istorice  din ZMU, se remarcă o varietate de ansambluri istorice, biserici de lemn, castele și alte situri care pot atrage  turiști interesați de cultura locală și de peisajele naturale. </w:t>
      </w:r>
    </w:p>
    <w:p w14:paraId="6D1CB02D" w14:textId="77777777" w:rsidR="00DF2B7A" w:rsidRDefault="00804202">
      <w:pPr>
        <w:widowControl w:val="0"/>
        <w:pBdr>
          <w:top w:val="nil"/>
          <w:left w:val="nil"/>
          <w:bottom w:val="nil"/>
          <w:right w:val="nil"/>
          <w:between w:val="nil"/>
        </w:pBdr>
        <w:spacing w:before="176" w:line="240" w:lineRule="auto"/>
        <w:ind w:left="1153"/>
        <w:rPr>
          <w:rFonts w:ascii="Calibri" w:eastAsia="Calibri" w:hAnsi="Calibri" w:cs="Calibri"/>
          <w:b/>
          <w:color w:val="000000"/>
        </w:rPr>
      </w:pPr>
      <w:r>
        <w:rPr>
          <w:rFonts w:ascii="Calibri" w:eastAsia="Calibri" w:hAnsi="Calibri" w:cs="Calibri"/>
          <w:b/>
          <w:color w:val="000000"/>
        </w:rPr>
        <w:t xml:space="preserve">1. Potențial turistic al patrimoniului cultural: </w:t>
      </w:r>
    </w:p>
    <w:p w14:paraId="009F93E1" w14:textId="77777777" w:rsidR="00DF2B7A" w:rsidRDefault="00804202">
      <w:pPr>
        <w:widowControl w:val="0"/>
        <w:pBdr>
          <w:top w:val="nil"/>
          <w:left w:val="nil"/>
          <w:bottom w:val="nil"/>
          <w:right w:val="nil"/>
          <w:between w:val="nil"/>
        </w:pBdr>
        <w:spacing w:before="210" w:line="279" w:lineRule="auto"/>
        <w:ind w:left="1147" w:firstLine="8"/>
        <w:jc w:val="both"/>
        <w:rPr>
          <w:rFonts w:ascii="Calibri" w:eastAsia="Calibri" w:hAnsi="Calibri" w:cs="Calibri"/>
          <w:color w:val="000000"/>
        </w:rPr>
      </w:pPr>
      <w:r>
        <w:rPr>
          <w:rFonts w:ascii="Calibri" w:eastAsia="Calibri" w:hAnsi="Calibri" w:cs="Calibri"/>
          <w:color w:val="000000"/>
        </w:rPr>
        <w:t xml:space="preserve">Lista monumentelor istorice din ZMU include locații semnificative, cum ar fi Cetatea medievală din Târgu  Mureș, Castelul Haller din Sânpaul, Biserica de lemn Sf. Arhangheli din Crăciunești, precum și ansambluri  urbane istorice, cum ar fi Piața Trandafirilor și Centrul istoric al orașului Târgu Mureș. Aceste obiective pot fi  promovate în cadrul unor trasee tematice de ciclism, oferind turiștilor o experiență complexă care combină  activitatea fizică cu descoperirea patrimoniului cultural local. </w:t>
      </w:r>
    </w:p>
    <w:p w14:paraId="04F8D703" w14:textId="77777777" w:rsidR="00DF2B7A" w:rsidRDefault="00804202">
      <w:pPr>
        <w:widowControl w:val="0"/>
        <w:pBdr>
          <w:top w:val="nil"/>
          <w:left w:val="nil"/>
          <w:bottom w:val="nil"/>
          <w:right w:val="nil"/>
          <w:between w:val="nil"/>
        </w:pBdr>
        <w:spacing w:before="174" w:line="279" w:lineRule="auto"/>
        <w:ind w:left="1139" w:right="1" w:firstLine="5"/>
        <w:jc w:val="both"/>
        <w:rPr>
          <w:rFonts w:ascii="Calibri" w:eastAsia="Calibri" w:hAnsi="Calibri" w:cs="Calibri"/>
          <w:color w:val="000000"/>
        </w:rPr>
      </w:pPr>
      <w:r>
        <w:rPr>
          <w:rFonts w:ascii="Calibri" w:eastAsia="Calibri" w:hAnsi="Calibri" w:cs="Calibri"/>
          <w:color w:val="000000"/>
        </w:rPr>
        <w:t xml:space="preserve">- Cetatea medievală din Târgu Mureș: O destinație centrală pentru turiști, cetatea poate fi un punct de  interes pe un traseu de biciclete care traversează centrul orașului și zonele învecinate. Traseele ar putea  include și alte puncte de atracție din Târgu Mureș, cum ar fi Palatul Culturii și Ansamblul urban Piața  Trandafirilor. </w:t>
      </w:r>
    </w:p>
    <w:p w14:paraId="595D5160" w14:textId="77777777" w:rsidR="00DF2B7A" w:rsidRDefault="00804202">
      <w:pPr>
        <w:widowControl w:val="0"/>
        <w:pBdr>
          <w:top w:val="nil"/>
          <w:left w:val="nil"/>
          <w:bottom w:val="nil"/>
          <w:right w:val="nil"/>
          <w:between w:val="nil"/>
        </w:pBdr>
        <w:spacing w:before="176" w:line="279" w:lineRule="auto"/>
        <w:ind w:left="1145" w:right="-1" w:hanging="1"/>
        <w:jc w:val="both"/>
        <w:rPr>
          <w:rFonts w:ascii="Calibri" w:eastAsia="Calibri" w:hAnsi="Calibri" w:cs="Calibri"/>
          <w:color w:val="000000"/>
        </w:rPr>
      </w:pPr>
      <w:r>
        <w:rPr>
          <w:rFonts w:ascii="Calibri" w:eastAsia="Calibri" w:hAnsi="Calibri" w:cs="Calibri"/>
          <w:color w:val="000000"/>
        </w:rPr>
        <w:t>- Castelul Haller din Sânpaul: Situat într-o zonă semi-rurală, castelul ar putea fi punctul central al unui traseu  mai lung care să treacă prin sate și peisaje naturale, oferind o combinație între ciclism și explorarea rurală a  zonei.</w:t>
      </w:r>
    </w:p>
    <w:p w14:paraId="6C07B98F" w14:textId="77777777" w:rsidR="00DF2B7A" w:rsidRDefault="00804202">
      <w:pPr>
        <w:widowControl w:val="0"/>
        <w:pBdr>
          <w:top w:val="nil"/>
          <w:left w:val="nil"/>
          <w:bottom w:val="nil"/>
          <w:right w:val="nil"/>
          <w:between w:val="nil"/>
        </w:pBdr>
        <w:spacing w:before="416" w:line="240" w:lineRule="auto"/>
        <w:ind w:right="46"/>
        <w:jc w:val="right"/>
        <w:rPr>
          <w:rFonts w:ascii="Calibri" w:eastAsia="Calibri" w:hAnsi="Calibri" w:cs="Calibri"/>
          <w:color w:val="000000"/>
        </w:rPr>
      </w:pPr>
      <w:r>
        <w:rPr>
          <w:rFonts w:ascii="Calibri" w:eastAsia="Calibri" w:hAnsi="Calibri" w:cs="Calibri"/>
          <w:color w:val="000000"/>
        </w:rPr>
        <w:t xml:space="preserve">53 </w:t>
      </w:r>
    </w:p>
    <w:p w14:paraId="7F6697D5"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DDBD45F" w14:textId="77777777" w:rsidR="00DF2B7A" w:rsidRDefault="00804202">
      <w:pPr>
        <w:widowControl w:val="0"/>
        <w:pBdr>
          <w:top w:val="nil"/>
          <w:left w:val="nil"/>
          <w:bottom w:val="nil"/>
          <w:right w:val="nil"/>
          <w:between w:val="nil"/>
        </w:pBdr>
        <w:spacing w:before="367" w:line="280" w:lineRule="auto"/>
        <w:ind w:left="1151" w:right="3" w:hanging="6"/>
        <w:rPr>
          <w:rFonts w:ascii="Calibri" w:eastAsia="Calibri" w:hAnsi="Calibri" w:cs="Calibri"/>
          <w:color w:val="000000"/>
        </w:rPr>
      </w:pPr>
      <w:r>
        <w:rPr>
          <w:rFonts w:ascii="Calibri" w:eastAsia="Calibri" w:hAnsi="Calibri" w:cs="Calibri"/>
          <w:color w:val="000000"/>
        </w:rPr>
        <w:t xml:space="preserve">- Bisericile de lemn din localitățile Pănet, Crăciunești și Hărțău: Aceste monumente istorice ar putea fi  integrate într-un circuit rural de ciclism, care să promoveze tradițiile locale și arhitectura tradițională. </w:t>
      </w:r>
    </w:p>
    <w:p w14:paraId="156EFC15"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b/>
          <w:color w:val="000000"/>
        </w:rPr>
      </w:pPr>
      <w:r>
        <w:rPr>
          <w:rFonts w:ascii="Calibri" w:eastAsia="Calibri" w:hAnsi="Calibri" w:cs="Calibri"/>
          <w:b/>
          <w:color w:val="000000"/>
        </w:rPr>
        <w:t xml:space="preserve">2. Integrarea patrimoniului în turismul prietenos cu bicicliștii: </w:t>
      </w:r>
    </w:p>
    <w:p w14:paraId="5DC9749D" w14:textId="77777777" w:rsidR="00DF2B7A" w:rsidRDefault="00804202">
      <w:pPr>
        <w:widowControl w:val="0"/>
        <w:pBdr>
          <w:top w:val="nil"/>
          <w:left w:val="nil"/>
          <w:bottom w:val="nil"/>
          <w:right w:val="nil"/>
          <w:between w:val="nil"/>
        </w:pBdr>
        <w:spacing w:before="212" w:line="279" w:lineRule="auto"/>
        <w:ind w:left="1147" w:firstLine="8"/>
        <w:jc w:val="both"/>
        <w:rPr>
          <w:rFonts w:ascii="Calibri" w:eastAsia="Calibri" w:hAnsi="Calibri" w:cs="Calibri"/>
          <w:color w:val="000000"/>
        </w:rPr>
      </w:pPr>
      <w:r>
        <w:rPr>
          <w:rFonts w:ascii="Calibri" w:eastAsia="Calibri" w:hAnsi="Calibri" w:cs="Calibri"/>
          <w:color w:val="000000"/>
        </w:rPr>
        <w:t xml:space="preserve">Promovarea monumentelor istorice ca puncte de oprire pe traseele de biciclete poate contribui la creșterea  numărului de turiști care vizitează ZMU, oferind o experiență diversificată. Modalități prin care patrimoniul  cultural poate fi utilizat în dezvoltarea turismului de ciclism: </w:t>
      </w:r>
    </w:p>
    <w:p w14:paraId="148B93B7" w14:textId="77777777" w:rsidR="00DF2B7A" w:rsidRDefault="00804202">
      <w:pPr>
        <w:widowControl w:val="0"/>
        <w:pBdr>
          <w:top w:val="nil"/>
          <w:left w:val="nil"/>
          <w:bottom w:val="nil"/>
          <w:right w:val="nil"/>
          <w:between w:val="nil"/>
        </w:pBdr>
        <w:spacing w:before="174" w:line="279" w:lineRule="auto"/>
        <w:ind w:left="1145" w:right="-1" w:hanging="1"/>
        <w:jc w:val="both"/>
        <w:rPr>
          <w:rFonts w:ascii="Calibri" w:eastAsia="Calibri" w:hAnsi="Calibri" w:cs="Calibri"/>
          <w:color w:val="000000"/>
        </w:rPr>
      </w:pPr>
      <w:r>
        <w:rPr>
          <w:rFonts w:ascii="Calibri" w:eastAsia="Calibri" w:hAnsi="Calibri" w:cs="Calibri"/>
          <w:color w:val="000000"/>
        </w:rPr>
        <w:t xml:space="preserve">- Trasee tematice istorice: Se pot crea trasee de biciclete care să conecteze principalele situri istorice din  zona. De exemplu, un traseu care pornește din Târgu Mureș și trece prin Castelul </w:t>
      </w:r>
      <w:proofErr w:type="spellStart"/>
      <w:r>
        <w:rPr>
          <w:rFonts w:ascii="Calibri" w:eastAsia="Calibri" w:hAnsi="Calibri" w:cs="Calibri"/>
          <w:color w:val="000000"/>
        </w:rPr>
        <w:t>Tholdalagi</w:t>
      </w:r>
      <w:proofErr w:type="spellEnd"/>
      <w:r>
        <w:rPr>
          <w:rFonts w:ascii="Calibri" w:eastAsia="Calibri" w:hAnsi="Calibri" w:cs="Calibri"/>
          <w:color w:val="000000"/>
        </w:rPr>
        <w:t xml:space="preserve"> din Corunca,  Biserica de lemn Sf. Arhangheli din Crăciunești și alte biserici de lemn din zonă, poate atrage turiști interesați  de istorie și cultură. </w:t>
      </w:r>
    </w:p>
    <w:p w14:paraId="49AE7D71" w14:textId="77777777" w:rsidR="00DF2B7A" w:rsidRDefault="00804202">
      <w:pPr>
        <w:widowControl w:val="0"/>
        <w:pBdr>
          <w:top w:val="nil"/>
          <w:left w:val="nil"/>
          <w:bottom w:val="nil"/>
          <w:right w:val="nil"/>
          <w:between w:val="nil"/>
        </w:pBdr>
        <w:spacing w:before="176" w:line="279" w:lineRule="auto"/>
        <w:ind w:left="1119" w:firstLine="25"/>
        <w:jc w:val="both"/>
        <w:rPr>
          <w:rFonts w:ascii="Calibri" w:eastAsia="Calibri" w:hAnsi="Calibri" w:cs="Calibri"/>
          <w:color w:val="000000"/>
        </w:rPr>
      </w:pPr>
      <w:r>
        <w:rPr>
          <w:rFonts w:ascii="Calibri" w:eastAsia="Calibri" w:hAnsi="Calibri" w:cs="Calibri"/>
          <w:color w:val="000000"/>
        </w:rPr>
        <w:t xml:space="preserve">- Puncte de odihnă și interpretare culturală: Pe aceste trasee, se pot amenaja puncte de odihnă în apropierea  monumentelor, cu panouri informative despre istoria și semnificația culturală a locațiilor. Astfel, cicliștii pot  învăța despre patrimoniul local în timpul călătoriilor lor. </w:t>
      </w:r>
    </w:p>
    <w:p w14:paraId="460F271A" w14:textId="77777777" w:rsidR="00DF2B7A" w:rsidRDefault="00804202">
      <w:pPr>
        <w:widowControl w:val="0"/>
        <w:pBdr>
          <w:top w:val="nil"/>
          <w:left w:val="nil"/>
          <w:bottom w:val="nil"/>
          <w:right w:val="nil"/>
          <w:between w:val="nil"/>
        </w:pBdr>
        <w:spacing w:before="173" w:line="280" w:lineRule="auto"/>
        <w:ind w:left="1143" w:right="2" w:firstLine="1"/>
        <w:jc w:val="both"/>
        <w:rPr>
          <w:rFonts w:ascii="Calibri" w:eastAsia="Calibri" w:hAnsi="Calibri" w:cs="Calibri"/>
          <w:color w:val="000000"/>
        </w:rPr>
      </w:pPr>
      <w:r>
        <w:rPr>
          <w:rFonts w:ascii="Calibri" w:eastAsia="Calibri" w:hAnsi="Calibri" w:cs="Calibri"/>
          <w:color w:val="000000"/>
        </w:rPr>
        <w:t xml:space="preserve">- Evenimente culturale și festivaluri: Organizarea de evenimente și festivaluri locale în jurul acestor  monumente poate atrage și mai mulți turiști. De exemplu, un festival anual de ciclism care include tururi  ghidate ale obiectivelor istorice ar putea deveni o atracție majoră pentru pasionații de biciclete și cultură. </w:t>
      </w:r>
    </w:p>
    <w:p w14:paraId="4E5BDC1F"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3. Beneficii economice și de dezvoltare sustenabilă: </w:t>
      </w:r>
    </w:p>
    <w:p w14:paraId="35187CA3" w14:textId="77777777" w:rsidR="00DF2B7A" w:rsidRDefault="00804202">
      <w:pPr>
        <w:widowControl w:val="0"/>
        <w:pBdr>
          <w:top w:val="nil"/>
          <w:left w:val="nil"/>
          <w:bottom w:val="nil"/>
          <w:right w:val="nil"/>
          <w:between w:val="nil"/>
        </w:pBdr>
        <w:spacing w:before="210" w:line="279" w:lineRule="auto"/>
        <w:ind w:left="1154" w:right="-1" w:firstLine="1"/>
        <w:jc w:val="both"/>
        <w:rPr>
          <w:rFonts w:ascii="Calibri" w:eastAsia="Calibri" w:hAnsi="Calibri" w:cs="Calibri"/>
          <w:color w:val="000000"/>
        </w:rPr>
      </w:pPr>
      <w:r>
        <w:rPr>
          <w:rFonts w:ascii="Calibri" w:eastAsia="Calibri" w:hAnsi="Calibri" w:cs="Calibri"/>
          <w:color w:val="000000"/>
        </w:rPr>
        <w:t xml:space="preserve">Dezvoltarea turismului prietenos cu bicicliștii în ZMU, în special în jurul patrimoniului cultural, poate aduce  beneficii economice considerabile pentru localitățile mai mici, precum Sânpaul, Crăciunești și Pănet. Aceste  localități pot dezvolta infrastructuri de cazare și restaurante care să deservească turiștii cicliști, iar economia  locală ar beneficia de pe urma creșterii numărului de vizitatori. </w:t>
      </w:r>
    </w:p>
    <w:p w14:paraId="077237DC" w14:textId="77777777" w:rsidR="00DF2B7A" w:rsidRDefault="00804202">
      <w:pPr>
        <w:widowControl w:val="0"/>
        <w:pBdr>
          <w:top w:val="nil"/>
          <w:left w:val="nil"/>
          <w:bottom w:val="nil"/>
          <w:right w:val="nil"/>
          <w:between w:val="nil"/>
        </w:pBdr>
        <w:spacing w:before="176" w:line="262" w:lineRule="auto"/>
        <w:ind w:left="1147" w:right="-1" w:hanging="31"/>
        <w:jc w:val="both"/>
        <w:rPr>
          <w:rFonts w:ascii="Calibri" w:eastAsia="Calibri" w:hAnsi="Calibri" w:cs="Calibri"/>
          <w:color w:val="000000"/>
        </w:rPr>
      </w:pPr>
      <w:r>
        <w:rPr>
          <w:rFonts w:ascii="Calibri" w:eastAsia="Calibri" w:hAnsi="Calibri" w:cs="Calibri"/>
          <w:color w:val="000000"/>
        </w:rPr>
        <w:t xml:space="preserve">În concluzie, integrarea patrimoniului cultural din ZMU Târgu Mureș în dezvoltarea infrastructurii de turism  pe bicicletă nu doar că promovează un mod de transport sustenabil, dar contribuie și la valorificarea  resurselor culturale și istorice ale zonei. Astfel, turiștii vor putea explora bogăția istorică a zonei într-un mod  activ și ecologic, sprijinind în același timp economia locală. </w:t>
      </w:r>
    </w:p>
    <w:p w14:paraId="43D5A0B4" w14:textId="77777777" w:rsidR="00DF2B7A" w:rsidRDefault="00804202">
      <w:pPr>
        <w:widowControl w:val="0"/>
        <w:pBdr>
          <w:top w:val="nil"/>
          <w:left w:val="nil"/>
          <w:bottom w:val="nil"/>
          <w:right w:val="nil"/>
          <w:between w:val="nil"/>
        </w:pBdr>
        <w:spacing w:before="619" w:line="240" w:lineRule="auto"/>
        <w:ind w:left="1154"/>
        <w:rPr>
          <w:rFonts w:ascii="Calibri" w:eastAsia="Calibri" w:hAnsi="Calibri" w:cs="Calibri"/>
          <w:color w:val="2F5496"/>
          <w:sz w:val="31"/>
          <w:szCs w:val="31"/>
        </w:rPr>
      </w:pPr>
      <w:r>
        <w:rPr>
          <w:rFonts w:ascii="Calibri" w:eastAsia="Calibri" w:hAnsi="Calibri" w:cs="Calibri"/>
          <w:color w:val="2F5496"/>
          <w:sz w:val="31"/>
          <w:szCs w:val="31"/>
        </w:rPr>
        <w:t xml:space="preserve">Obiectiv general </w:t>
      </w:r>
    </w:p>
    <w:p w14:paraId="7582F28D" w14:textId="77777777" w:rsidR="00DF2B7A" w:rsidRDefault="00804202">
      <w:pPr>
        <w:widowControl w:val="0"/>
        <w:pBdr>
          <w:top w:val="nil"/>
          <w:left w:val="nil"/>
          <w:bottom w:val="nil"/>
          <w:right w:val="nil"/>
          <w:between w:val="nil"/>
        </w:pBdr>
        <w:spacing w:before="131" w:line="240" w:lineRule="auto"/>
        <w:jc w:val="center"/>
        <w:rPr>
          <w:rFonts w:ascii="Calibri" w:eastAsia="Calibri" w:hAnsi="Calibri" w:cs="Calibri"/>
          <w:color w:val="000000"/>
        </w:rPr>
      </w:pPr>
      <w:r>
        <w:rPr>
          <w:rFonts w:ascii="Calibri" w:eastAsia="Calibri" w:hAnsi="Calibri" w:cs="Calibri"/>
          <w:color w:val="000000"/>
        </w:rPr>
        <w:t xml:space="preserve">Obiectivul principal al Planului Master pentru Infrastructura de Biciclete din ZMU Târgu Mureș </w:t>
      </w:r>
    </w:p>
    <w:p w14:paraId="3BA01145" w14:textId="77777777" w:rsidR="00DF2B7A" w:rsidRDefault="00804202">
      <w:pPr>
        <w:widowControl w:val="0"/>
        <w:pBdr>
          <w:top w:val="nil"/>
          <w:left w:val="nil"/>
          <w:bottom w:val="nil"/>
          <w:right w:val="nil"/>
          <w:between w:val="nil"/>
        </w:pBdr>
        <w:spacing w:before="191" w:line="262" w:lineRule="auto"/>
        <w:ind w:left="1141" w:firstLine="6"/>
        <w:jc w:val="both"/>
        <w:rPr>
          <w:rFonts w:ascii="Calibri" w:eastAsia="Calibri" w:hAnsi="Calibri" w:cs="Calibri"/>
          <w:color w:val="000000"/>
        </w:rPr>
      </w:pPr>
      <w:r>
        <w:rPr>
          <w:rFonts w:ascii="Calibri" w:eastAsia="Calibri" w:hAnsi="Calibri" w:cs="Calibri"/>
          <w:color w:val="000000"/>
        </w:rPr>
        <w:t xml:space="preserve">Obiectivul principal al Planului Master pentru Infrastructura de Biciclete din Zona Metropolitană Târgu  Mureș este crearea unei rețele sustenabile și integrate de mobilitate activă, care să ofere locuitorilor și  vizitatorilor o alternativă ecologică, sigură și eficientă de transport, contribuind astfel la îmbunătățirea  calității vieții, reducerea emisiilor de carbon și creșterea siguranței rutiere. </w:t>
      </w:r>
    </w:p>
    <w:p w14:paraId="06C35C43" w14:textId="77777777" w:rsidR="00DF2B7A" w:rsidRDefault="00804202">
      <w:pPr>
        <w:widowControl w:val="0"/>
        <w:pBdr>
          <w:top w:val="nil"/>
          <w:left w:val="nil"/>
          <w:bottom w:val="nil"/>
          <w:right w:val="nil"/>
          <w:between w:val="nil"/>
        </w:pBdr>
        <w:spacing w:before="619" w:line="240" w:lineRule="auto"/>
        <w:ind w:left="1148"/>
        <w:rPr>
          <w:rFonts w:ascii="Calibri" w:eastAsia="Calibri" w:hAnsi="Calibri" w:cs="Calibri"/>
          <w:color w:val="000000"/>
        </w:rPr>
      </w:pPr>
      <w:r>
        <w:rPr>
          <w:rFonts w:ascii="Calibri" w:eastAsia="Calibri" w:hAnsi="Calibri" w:cs="Calibri"/>
          <w:color w:val="000000"/>
        </w:rPr>
        <w:t xml:space="preserve">Obiective principale: </w:t>
      </w:r>
    </w:p>
    <w:p w14:paraId="0FB721CD" w14:textId="77777777" w:rsidR="00DF2B7A" w:rsidRDefault="00804202">
      <w:pPr>
        <w:widowControl w:val="0"/>
        <w:pBdr>
          <w:top w:val="nil"/>
          <w:left w:val="nil"/>
          <w:bottom w:val="nil"/>
          <w:right w:val="nil"/>
          <w:between w:val="nil"/>
        </w:pBdr>
        <w:spacing w:before="193" w:line="240" w:lineRule="auto"/>
        <w:ind w:left="1156"/>
        <w:rPr>
          <w:rFonts w:ascii="Calibri" w:eastAsia="Calibri" w:hAnsi="Calibri" w:cs="Calibri"/>
          <w:color w:val="000000"/>
        </w:rPr>
      </w:pPr>
      <w:r>
        <w:rPr>
          <w:rFonts w:ascii="Calibri" w:eastAsia="Calibri" w:hAnsi="Calibri" w:cs="Calibri"/>
          <w:color w:val="000000"/>
        </w:rPr>
        <w:t xml:space="preserve">1. Conectivitate regională și accesibilitate:  </w:t>
      </w:r>
    </w:p>
    <w:p w14:paraId="7F98766F" w14:textId="77777777" w:rsidR="00DF2B7A" w:rsidRDefault="00804202">
      <w:pPr>
        <w:widowControl w:val="0"/>
        <w:pBdr>
          <w:top w:val="nil"/>
          <w:left w:val="nil"/>
          <w:bottom w:val="nil"/>
          <w:right w:val="nil"/>
          <w:between w:val="nil"/>
        </w:pBdr>
        <w:spacing w:before="191" w:line="262" w:lineRule="auto"/>
        <w:ind w:left="1139" w:firstLine="5"/>
        <w:jc w:val="both"/>
        <w:rPr>
          <w:rFonts w:ascii="Calibri" w:eastAsia="Calibri" w:hAnsi="Calibri" w:cs="Calibri"/>
          <w:color w:val="000000"/>
        </w:rPr>
      </w:pPr>
      <w:r>
        <w:rPr>
          <w:rFonts w:ascii="Calibri" w:eastAsia="Calibri" w:hAnsi="Calibri" w:cs="Calibri"/>
          <w:color w:val="000000"/>
        </w:rPr>
        <w:t>- Dezvoltarea unei rețele de piste de biciclete care să conecteze localitățile din ZMU cu centrul municipiului  Târgu Mureș și între ele. Infrastructura principală va fi complementată de rute secundare și locale, asigurând  acces facil pentru locuitorii din toate zonele.</w:t>
      </w:r>
    </w:p>
    <w:p w14:paraId="17046CAC" w14:textId="77777777" w:rsidR="00DF2B7A" w:rsidRDefault="00804202">
      <w:pPr>
        <w:widowControl w:val="0"/>
        <w:pBdr>
          <w:top w:val="nil"/>
          <w:left w:val="nil"/>
          <w:bottom w:val="nil"/>
          <w:right w:val="nil"/>
          <w:between w:val="nil"/>
        </w:pBdr>
        <w:spacing w:before="803" w:line="240" w:lineRule="auto"/>
        <w:ind w:right="46"/>
        <w:jc w:val="right"/>
        <w:rPr>
          <w:rFonts w:ascii="Calibri" w:eastAsia="Calibri" w:hAnsi="Calibri" w:cs="Calibri"/>
          <w:color w:val="000000"/>
        </w:rPr>
      </w:pPr>
      <w:r>
        <w:rPr>
          <w:rFonts w:ascii="Calibri" w:eastAsia="Calibri" w:hAnsi="Calibri" w:cs="Calibri"/>
          <w:color w:val="000000"/>
        </w:rPr>
        <w:t xml:space="preserve">54 </w:t>
      </w:r>
    </w:p>
    <w:p w14:paraId="1FC9CEFD"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C1684D9" w14:textId="77777777" w:rsidR="00DF2B7A" w:rsidRDefault="00804202">
      <w:pPr>
        <w:widowControl w:val="0"/>
        <w:pBdr>
          <w:top w:val="nil"/>
          <w:left w:val="nil"/>
          <w:bottom w:val="nil"/>
          <w:right w:val="nil"/>
          <w:between w:val="nil"/>
        </w:pBdr>
        <w:spacing w:before="367" w:line="263" w:lineRule="auto"/>
        <w:ind w:left="1145" w:hanging="1"/>
        <w:jc w:val="both"/>
        <w:rPr>
          <w:rFonts w:ascii="Calibri" w:eastAsia="Calibri" w:hAnsi="Calibri" w:cs="Calibri"/>
          <w:color w:val="000000"/>
        </w:rPr>
      </w:pPr>
      <w:r>
        <w:rPr>
          <w:rFonts w:ascii="Calibri" w:eastAsia="Calibri" w:hAnsi="Calibri" w:cs="Calibri"/>
          <w:color w:val="000000"/>
        </w:rPr>
        <w:t xml:space="preserve">- Realizarea unor poduri </w:t>
      </w:r>
      <w:proofErr w:type="spellStart"/>
      <w:r>
        <w:rPr>
          <w:rFonts w:ascii="Calibri" w:eastAsia="Calibri" w:hAnsi="Calibri" w:cs="Calibri"/>
          <w:color w:val="000000"/>
        </w:rPr>
        <w:t>ciclopedonale</w:t>
      </w:r>
      <w:proofErr w:type="spellEnd"/>
      <w:r>
        <w:rPr>
          <w:rFonts w:ascii="Calibri" w:eastAsia="Calibri" w:hAnsi="Calibri" w:cs="Calibri"/>
          <w:color w:val="000000"/>
        </w:rPr>
        <w:t xml:space="preserve"> peste râul Mureș și alte cursuri de apă, precum și construcția de  pasaje subterane pentru traversarea în siguranță a căilor ferate, vor asigura continuitatea rețelei de biciclete  și pietoni. </w:t>
      </w:r>
    </w:p>
    <w:p w14:paraId="26F33081" w14:textId="77777777" w:rsidR="00DF2B7A" w:rsidRDefault="00804202">
      <w:pPr>
        <w:widowControl w:val="0"/>
        <w:pBdr>
          <w:top w:val="nil"/>
          <w:left w:val="nil"/>
          <w:bottom w:val="nil"/>
          <w:right w:val="nil"/>
          <w:between w:val="nil"/>
        </w:pBdr>
        <w:spacing w:before="169" w:line="240" w:lineRule="auto"/>
        <w:ind w:left="1149"/>
        <w:rPr>
          <w:rFonts w:ascii="Calibri" w:eastAsia="Calibri" w:hAnsi="Calibri" w:cs="Calibri"/>
          <w:color w:val="000000"/>
        </w:rPr>
      </w:pPr>
      <w:r>
        <w:rPr>
          <w:rFonts w:ascii="Calibri" w:eastAsia="Calibri" w:hAnsi="Calibri" w:cs="Calibri"/>
          <w:color w:val="000000"/>
        </w:rPr>
        <w:t xml:space="preserve">2. Integrarea cu transportul public: </w:t>
      </w:r>
    </w:p>
    <w:p w14:paraId="5A989D21" w14:textId="77777777" w:rsidR="00DF2B7A" w:rsidRDefault="00804202">
      <w:pPr>
        <w:widowControl w:val="0"/>
        <w:pBdr>
          <w:top w:val="nil"/>
          <w:left w:val="nil"/>
          <w:bottom w:val="nil"/>
          <w:right w:val="nil"/>
          <w:between w:val="nil"/>
        </w:pBdr>
        <w:spacing w:before="193" w:line="262" w:lineRule="auto"/>
        <w:ind w:left="1141" w:firstLine="3"/>
        <w:jc w:val="both"/>
        <w:rPr>
          <w:rFonts w:ascii="Calibri" w:eastAsia="Calibri" w:hAnsi="Calibri" w:cs="Calibri"/>
          <w:color w:val="000000"/>
        </w:rPr>
      </w:pPr>
      <w:r>
        <w:rPr>
          <w:rFonts w:ascii="Calibri" w:eastAsia="Calibri" w:hAnsi="Calibri" w:cs="Calibri"/>
          <w:color w:val="000000"/>
        </w:rPr>
        <w:t xml:space="preserve">- Infrastructura de biciclete va fi conectată cu liniile de tren suburbane și rețelele de autobuze echipate  pentru transportul bicicletelor, facilitând transportul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Stațiile de tren și autobuzele vor fi  echipate cu facilități de parcare pentru biciclete, promovând utilizarea bicicletei pentru segmente scurte de  transport. </w:t>
      </w:r>
    </w:p>
    <w:p w14:paraId="2BD0D3C8" w14:textId="77777777" w:rsidR="00DF2B7A" w:rsidRDefault="00804202">
      <w:pPr>
        <w:widowControl w:val="0"/>
        <w:pBdr>
          <w:top w:val="nil"/>
          <w:left w:val="nil"/>
          <w:bottom w:val="nil"/>
          <w:right w:val="nil"/>
          <w:between w:val="nil"/>
        </w:pBdr>
        <w:spacing w:before="170" w:line="240" w:lineRule="auto"/>
        <w:ind w:left="1148"/>
        <w:rPr>
          <w:rFonts w:ascii="Calibri" w:eastAsia="Calibri" w:hAnsi="Calibri" w:cs="Calibri"/>
          <w:color w:val="000000"/>
        </w:rPr>
      </w:pPr>
      <w:r>
        <w:rPr>
          <w:rFonts w:ascii="Calibri" w:eastAsia="Calibri" w:hAnsi="Calibri" w:cs="Calibri"/>
          <w:color w:val="000000"/>
        </w:rPr>
        <w:t xml:space="preserve">3. Dezvoltarea turismului prietenos cu bicicliștii: </w:t>
      </w:r>
    </w:p>
    <w:p w14:paraId="05595C80" w14:textId="77777777" w:rsidR="00DF2B7A" w:rsidRDefault="00804202">
      <w:pPr>
        <w:widowControl w:val="0"/>
        <w:pBdr>
          <w:top w:val="nil"/>
          <w:left w:val="nil"/>
          <w:bottom w:val="nil"/>
          <w:right w:val="nil"/>
          <w:between w:val="nil"/>
        </w:pBdr>
        <w:spacing w:before="193" w:line="262" w:lineRule="auto"/>
        <w:ind w:left="1146" w:hanging="1"/>
        <w:jc w:val="both"/>
        <w:rPr>
          <w:rFonts w:ascii="Calibri" w:eastAsia="Calibri" w:hAnsi="Calibri" w:cs="Calibri"/>
          <w:color w:val="000000"/>
        </w:rPr>
      </w:pPr>
      <w:r>
        <w:rPr>
          <w:rFonts w:ascii="Calibri" w:eastAsia="Calibri" w:hAnsi="Calibri" w:cs="Calibri"/>
          <w:color w:val="000000"/>
        </w:rPr>
        <w:t>- Rutele turistice tematice care vor include obiective istorice și naturale din ZMU, precum Cetatea Medievală  din Târgu Mureș, Castelul Haller din Sânpaul și bisericile de lemn din satele adiacente, vor contribui la  dezvoltarea turismului sustenabil. Infrastructura va include puncte de odihnă, zone de informare culturală  și facilități pentru turiști, ceea ce va crește atractivitatea regiunii pentru vizitatorii care preferă turismul activ.</w:t>
      </w:r>
    </w:p>
    <w:p w14:paraId="503E60DB" w14:textId="77777777" w:rsidR="00DF2B7A" w:rsidRDefault="00804202">
      <w:pPr>
        <w:widowControl w:val="0"/>
        <w:pBdr>
          <w:top w:val="nil"/>
          <w:left w:val="nil"/>
          <w:bottom w:val="nil"/>
          <w:right w:val="nil"/>
          <w:between w:val="nil"/>
        </w:pBdr>
        <w:spacing w:before="10422" w:line="240" w:lineRule="auto"/>
        <w:ind w:right="46"/>
        <w:jc w:val="right"/>
        <w:rPr>
          <w:rFonts w:ascii="Calibri" w:eastAsia="Calibri" w:hAnsi="Calibri" w:cs="Calibri"/>
          <w:color w:val="000000"/>
        </w:rPr>
      </w:pPr>
      <w:r>
        <w:rPr>
          <w:rFonts w:ascii="Calibri" w:eastAsia="Calibri" w:hAnsi="Calibri" w:cs="Calibri"/>
          <w:color w:val="000000"/>
        </w:rPr>
        <w:t xml:space="preserve">55 </w:t>
      </w:r>
    </w:p>
    <w:p w14:paraId="0416A0E8"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327949B" w14:textId="77777777" w:rsidR="00DF2B7A" w:rsidRDefault="00804202">
      <w:pPr>
        <w:widowControl w:val="0"/>
        <w:pBdr>
          <w:top w:val="nil"/>
          <w:left w:val="nil"/>
          <w:bottom w:val="nil"/>
          <w:right w:val="nil"/>
          <w:between w:val="nil"/>
        </w:pBdr>
        <w:spacing w:before="364" w:line="240" w:lineRule="auto"/>
        <w:ind w:left="1154"/>
        <w:rPr>
          <w:rFonts w:ascii="Calibri" w:eastAsia="Calibri" w:hAnsi="Calibri" w:cs="Calibri"/>
          <w:color w:val="2F5496"/>
          <w:sz w:val="31"/>
          <w:szCs w:val="31"/>
        </w:rPr>
      </w:pPr>
      <w:r>
        <w:rPr>
          <w:rFonts w:ascii="Calibri" w:eastAsia="Calibri" w:hAnsi="Calibri" w:cs="Calibri"/>
          <w:color w:val="2F5496"/>
          <w:sz w:val="31"/>
          <w:szCs w:val="31"/>
        </w:rPr>
        <w:t xml:space="preserve">Obiective specifice </w:t>
      </w:r>
    </w:p>
    <w:p w14:paraId="507D0494" w14:textId="77777777" w:rsidR="00DF2B7A" w:rsidRDefault="00804202">
      <w:pPr>
        <w:widowControl w:val="0"/>
        <w:pBdr>
          <w:top w:val="nil"/>
          <w:left w:val="nil"/>
          <w:bottom w:val="nil"/>
          <w:right w:val="nil"/>
          <w:between w:val="nil"/>
        </w:pBdr>
        <w:spacing w:before="131" w:line="408" w:lineRule="auto"/>
        <w:ind w:left="1156" w:right="1430" w:hanging="8"/>
        <w:rPr>
          <w:rFonts w:ascii="Calibri" w:eastAsia="Calibri" w:hAnsi="Calibri" w:cs="Calibri"/>
          <w:color w:val="000000"/>
        </w:rPr>
      </w:pPr>
      <w:r>
        <w:rPr>
          <w:rFonts w:ascii="Calibri" w:eastAsia="Calibri" w:hAnsi="Calibri" w:cs="Calibri"/>
          <w:color w:val="000000"/>
        </w:rPr>
        <w:t xml:space="preserve">Obiective specifice în conformitate cu politicile urbane și de transport ale Uniunii Europene: 1. Reducerea emisiilor de gaze cu efect de seră și îmbunătățirea calității aerului: </w:t>
      </w:r>
    </w:p>
    <w:p w14:paraId="67258EC9" w14:textId="77777777" w:rsidR="00DF2B7A" w:rsidRDefault="00804202">
      <w:pPr>
        <w:widowControl w:val="0"/>
        <w:pBdr>
          <w:top w:val="nil"/>
          <w:left w:val="nil"/>
          <w:bottom w:val="nil"/>
          <w:right w:val="nil"/>
          <w:between w:val="nil"/>
        </w:pBdr>
        <w:spacing w:before="36" w:line="262" w:lineRule="auto"/>
        <w:ind w:left="1141" w:right="1" w:firstLine="3"/>
        <w:jc w:val="both"/>
        <w:rPr>
          <w:rFonts w:ascii="Calibri" w:eastAsia="Calibri" w:hAnsi="Calibri" w:cs="Calibri"/>
          <w:color w:val="000000"/>
        </w:rPr>
      </w:pPr>
      <w:r>
        <w:rPr>
          <w:rFonts w:ascii="Calibri" w:eastAsia="Calibri" w:hAnsi="Calibri" w:cs="Calibri"/>
          <w:color w:val="000000"/>
        </w:rPr>
        <w:t xml:space="preserve">- Conform Pactului Verde European (European Green Deal), planul urmărește creșterea utilizării  transportului activ, reducând dependența de autovehicule și, implicit, contribuind la obiectivul UE de  neutralitate climatică până în 2050. </w:t>
      </w:r>
    </w:p>
    <w:p w14:paraId="26E399E0" w14:textId="77777777" w:rsidR="00DF2B7A" w:rsidRDefault="00804202">
      <w:pPr>
        <w:widowControl w:val="0"/>
        <w:pBdr>
          <w:top w:val="nil"/>
          <w:left w:val="nil"/>
          <w:bottom w:val="nil"/>
          <w:right w:val="nil"/>
          <w:between w:val="nil"/>
        </w:pBdr>
        <w:spacing w:before="170" w:line="262" w:lineRule="auto"/>
        <w:ind w:left="1147" w:hanging="2"/>
        <w:rPr>
          <w:rFonts w:ascii="Calibri" w:eastAsia="Calibri" w:hAnsi="Calibri" w:cs="Calibri"/>
          <w:color w:val="000000"/>
        </w:rPr>
      </w:pPr>
      <w:r>
        <w:rPr>
          <w:rFonts w:ascii="Calibri" w:eastAsia="Calibri" w:hAnsi="Calibri" w:cs="Calibri"/>
          <w:color w:val="000000"/>
        </w:rPr>
        <w:t xml:space="preserve">- Extinderea rețelei de piste de biciclete și promovarea bicicletei ca mod principal de transport vor contribui  direct la reducerea emisiilor de CO2 și la îmbunătățirea calității aerului în ZMU. </w:t>
      </w:r>
    </w:p>
    <w:p w14:paraId="0492EC96" w14:textId="77777777" w:rsidR="00DF2B7A" w:rsidRDefault="00804202">
      <w:pPr>
        <w:widowControl w:val="0"/>
        <w:pBdr>
          <w:top w:val="nil"/>
          <w:left w:val="nil"/>
          <w:bottom w:val="nil"/>
          <w:right w:val="nil"/>
          <w:between w:val="nil"/>
        </w:pBdr>
        <w:spacing w:before="170" w:line="240" w:lineRule="auto"/>
        <w:ind w:left="1149"/>
        <w:rPr>
          <w:rFonts w:ascii="Calibri" w:eastAsia="Calibri" w:hAnsi="Calibri" w:cs="Calibri"/>
          <w:color w:val="000000"/>
        </w:rPr>
      </w:pPr>
      <w:r>
        <w:rPr>
          <w:rFonts w:ascii="Calibri" w:eastAsia="Calibri" w:hAnsi="Calibri" w:cs="Calibri"/>
          <w:color w:val="000000"/>
        </w:rPr>
        <w:t xml:space="preserve">2. Creșterea siguranței rutiere: </w:t>
      </w:r>
    </w:p>
    <w:p w14:paraId="138AF18A" w14:textId="77777777" w:rsidR="00DF2B7A" w:rsidRDefault="00804202">
      <w:pPr>
        <w:widowControl w:val="0"/>
        <w:pBdr>
          <w:top w:val="nil"/>
          <w:left w:val="nil"/>
          <w:bottom w:val="nil"/>
          <w:right w:val="nil"/>
          <w:between w:val="nil"/>
        </w:pBdr>
        <w:spacing w:before="193" w:line="262" w:lineRule="auto"/>
        <w:ind w:left="1154" w:right="2" w:hanging="9"/>
        <w:jc w:val="both"/>
        <w:rPr>
          <w:rFonts w:ascii="Calibri" w:eastAsia="Calibri" w:hAnsi="Calibri" w:cs="Calibri"/>
          <w:color w:val="000000"/>
        </w:rPr>
      </w:pPr>
      <w:r>
        <w:rPr>
          <w:rFonts w:ascii="Calibri" w:eastAsia="Calibri" w:hAnsi="Calibri" w:cs="Calibri"/>
          <w:color w:val="000000"/>
        </w:rPr>
        <w:t xml:space="preserve">- Aliniindu-se la obiectivul de zero decese și răniri grave pe drumurile din UE până în 2050 („Viziunea Zero”),  planul prevede dezvoltarea unei infrastructuri dedicate și sigure pentru bicicliști și pietoni, care va include  poduri, pasaje subterane și piste de biciclete separate de traficul auto. </w:t>
      </w:r>
    </w:p>
    <w:p w14:paraId="5460F3B4" w14:textId="77777777" w:rsidR="00DF2B7A" w:rsidRDefault="00804202">
      <w:pPr>
        <w:widowControl w:val="0"/>
        <w:pBdr>
          <w:top w:val="nil"/>
          <w:left w:val="nil"/>
          <w:bottom w:val="nil"/>
          <w:right w:val="nil"/>
          <w:between w:val="nil"/>
        </w:pBdr>
        <w:spacing w:before="170" w:line="262" w:lineRule="auto"/>
        <w:ind w:left="1146" w:right="3" w:hanging="1"/>
        <w:rPr>
          <w:rFonts w:ascii="Calibri" w:eastAsia="Calibri" w:hAnsi="Calibri" w:cs="Calibri"/>
          <w:color w:val="000000"/>
        </w:rPr>
      </w:pPr>
      <w:r>
        <w:rPr>
          <w:rFonts w:ascii="Calibri" w:eastAsia="Calibri" w:hAnsi="Calibri" w:cs="Calibri"/>
          <w:color w:val="000000"/>
        </w:rPr>
        <w:t xml:space="preserve">- Varianta de ocolire a centrului orașului pentru bicicliști și separarea fluxurilor de trafic vor contribui la  scăderea riscului de accidente. </w:t>
      </w:r>
    </w:p>
    <w:p w14:paraId="26721F8D" w14:textId="77777777" w:rsidR="00DF2B7A" w:rsidRDefault="00804202">
      <w:pPr>
        <w:widowControl w:val="0"/>
        <w:pBdr>
          <w:top w:val="nil"/>
          <w:left w:val="nil"/>
          <w:bottom w:val="nil"/>
          <w:right w:val="nil"/>
          <w:between w:val="nil"/>
        </w:pBdr>
        <w:spacing w:before="172" w:line="240" w:lineRule="auto"/>
        <w:ind w:left="1148"/>
        <w:rPr>
          <w:rFonts w:ascii="Calibri" w:eastAsia="Calibri" w:hAnsi="Calibri" w:cs="Calibri"/>
          <w:color w:val="000000"/>
        </w:rPr>
      </w:pPr>
      <w:r>
        <w:rPr>
          <w:rFonts w:ascii="Calibri" w:eastAsia="Calibri" w:hAnsi="Calibri" w:cs="Calibri"/>
          <w:color w:val="000000"/>
        </w:rPr>
        <w:t xml:space="preserve">3. Dezvoltarea unei mobilități durabile și accesibile: </w:t>
      </w:r>
    </w:p>
    <w:p w14:paraId="033131ED" w14:textId="77777777" w:rsidR="00DF2B7A" w:rsidRDefault="00804202">
      <w:pPr>
        <w:widowControl w:val="0"/>
        <w:pBdr>
          <w:top w:val="nil"/>
          <w:left w:val="nil"/>
          <w:bottom w:val="nil"/>
          <w:right w:val="nil"/>
          <w:between w:val="nil"/>
        </w:pBdr>
        <w:spacing w:before="191" w:line="262" w:lineRule="auto"/>
        <w:ind w:left="1145" w:hanging="2"/>
        <w:jc w:val="both"/>
        <w:rPr>
          <w:rFonts w:ascii="Calibri" w:eastAsia="Calibri" w:hAnsi="Calibri" w:cs="Calibri"/>
          <w:color w:val="000000"/>
        </w:rPr>
      </w:pPr>
      <w:r>
        <w:rPr>
          <w:rFonts w:ascii="Calibri" w:eastAsia="Calibri" w:hAnsi="Calibri" w:cs="Calibri"/>
          <w:color w:val="000000"/>
        </w:rPr>
        <w:t xml:space="preserve">- În conformitate cu Strategia pentru Mobilitate Durabilă și Inteligentă a UE, planul își propune să dezvolte  o rețea de infrastructură de biciclete accesibilă tuturor categoriilor de utilizatori, incluzând rute  interconectate cu transportul public (trenuri și autobuze suburbane echipate pentru transportul  bicicletelor). </w:t>
      </w:r>
    </w:p>
    <w:p w14:paraId="11551270" w14:textId="77777777" w:rsidR="00DF2B7A" w:rsidRDefault="00804202">
      <w:pPr>
        <w:widowControl w:val="0"/>
        <w:pBdr>
          <w:top w:val="nil"/>
          <w:left w:val="nil"/>
          <w:bottom w:val="nil"/>
          <w:right w:val="nil"/>
          <w:between w:val="nil"/>
        </w:pBdr>
        <w:spacing w:before="173" w:line="262" w:lineRule="auto"/>
        <w:ind w:left="1154" w:right="4" w:hanging="9"/>
        <w:rPr>
          <w:rFonts w:ascii="Calibri" w:eastAsia="Calibri" w:hAnsi="Calibri" w:cs="Calibri"/>
          <w:color w:val="000000"/>
        </w:rPr>
      </w:pPr>
      <w:r>
        <w:rPr>
          <w:rFonts w:ascii="Calibri" w:eastAsia="Calibri" w:hAnsi="Calibri" w:cs="Calibri"/>
          <w:color w:val="000000"/>
        </w:rPr>
        <w:t xml:space="preserve">- Infrastructura va fi adaptată pentru toate categoriile de utilizatori, incluzând rampe de acces și facilități  pentru persoanele cu mobilitate redusă. </w:t>
      </w:r>
    </w:p>
    <w:p w14:paraId="07B11528" w14:textId="77777777" w:rsidR="00DF2B7A" w:rsidRDefault="00804202">
      <w:pPr>
        <w:widowControl w:val="0"/>
        <w:pBdr>
          <w:top w:val="nil"/>
          <w:left w:val="nil"/>
          <w:bottom w:val="nil"/>
          <w:right w:val="nil"/>
          <w:between w:val="nil"/>
        </w:pBdr>
        <w:spacing w:before="170" w:line="240" w:lineRule="auto"/>
        <w:ind w:left="1142"/>
        <w:rPr>
          <w:rFonts w:ascii="Calibri" w:eastAsia="Calibri" w:hAnsi="Calibri" w:cs="Calibri"/>
          <w:color w:val="000000"/>
        </w:rPr>
      </w:pPr>
      <w:r>
        <w:rPr>
          <w:rFonts w:ascii="Calibri" w:eastAsia="Calibri" w:hAnsi="Calibri" w:cs="Calibri"/>
          <w:color w:val="000000"/>
        </w:rPr>
        <w:t xml:space="preserve">4. Crearea unui oraș și a unei zone metropolitane prietenoase cu mediul: </w:t>
      </w:r>
    </w:p>
    <w:p w14:paraId="2F854812" w14:textId="77777777" w:rsidR="00DF2B7A" w:rsidRDefault="00804202">
      <w:pPr>
        <w:widowControl w:val="0"/>
        <w:pBdr>
          <w:top w:val="nil"/>
          <w:left w:val="nil"/>
          <w:bottom w:val="nil"/>
          <w:right w:val="nil"/>
          <w:between w:val="nil"/>
        </w:pBdr>
        <w:spacing w:before="191" w:line="262" w:lineRule="auto"/>
        <w:ind w:left="1139" w:firstLine="5"/>
        <w:jc w:val="both"/>
        <w:rPr>
          <w:rFonts w:ascii="Calibri" w:eastAsia="Calibri" w:hAnsi="Calibri" w:cs="Calibri"/>
          <w:color w:val="000000"/>
        </w:rPr>
      </w:pPr>
      <w:r>
        <w:rPr>
          <w:rFonts w:ascii="Calibri" w:eastAsia="Calibri" w:hAnsi="Calibri" w:cs="Calibri"/>
          <w:color w:val="000000"/>
        </w:rPr>
        <w:t xml:space="preserve">- Planul este aliniat cu obiectivele Agendei Urbane a Uniunii Europene și urmărește dezvoltarea unor zone  urbane verzi și prietenoase cu bicicliștii. Prin reducerea congestiilor și promovarea transportului activ, orașul  Târgu Mureș și localitățile adiacente vor deveni mai atractive pentru locuitori și turiști. </w:t>
      </w:r>
    </w:p>
    <w:p w14:paraId="272A9848" w14:textId="77777777" w:rsidR="00DF2B7A" w:rsidRDefault="00804202">
      <w:pPr>
        <w:widowControl w:val="0"/>
        <w:pBdr>
          <w:top w:val="nil"/>
          <w:left w:val="nil"/>
          <w:bottom w:val="nil"/>
          <w:right w:val="nil"/>
          <w:between w:val="nil"/>
        </w:pBdr>
        <w:spacing w:before="170" w:line="262" w:lineRule="auto"/>
        <w:ind w:left="1119" w:firstLine="25"/>
        <w:jc w:val="both"/>
        <w:rPr>
          <w:rFonts w:ascii="Calibri" w:eastAsia="Calibri" w:hAnsi="Calibri" w:cs="Calibri"/>
          <w:color w:val="000000"/>
        </w:rPr>
      </w:pPr>
      <w:r>
        <w:rPr>
          <w:rFonts w:ascii="Calibri" w:eastAsia="Calibri" w:hAnsi="Calibri" w:cs="Calibri"/>
          <w:color w:val="000000"/>
        </w:rPr>
        <w:t xml:space="preserve">- Dezvoltarea rutelor turistice, care conectează situri istorice și naturale din ZMU, va susține turismul durabil,  în conformitate cu politicile europene de promovare a economiei circulare și a utilizării sustenabile a  resurselor. </w:t>
      </w:r>
    </w:p>
    <w:p w14:paraId="2820CF69" w14:textId="77777777" w:rsidR="00DF2B7A" w:rsidRDefault="00804202">
      <w:pPr>
        <w:widowControl w:val="0"/>
        <w:pBdr>
          <w:top w:val="nil"/>
          <w:left w:val="nil"/>
          <w:bottom w:val="nil"/>
          <w:right w:val="nil"/>
          <w:between w:val="nil"/>
        </w:pBdr>
        <w:spacing w:before="170" w:line="240" w:lineRule="auto"/>
        <w:ind w:left="1148"/>
        <w:rPr>
          <w:rFonts w:ascii="Calibri" w:eastAsia="Calibri" w:hAnsi="Calibri" w:cs="Calibri"/>
          <w:color w:val="000000"/>
        </w:rPr>
      </w:pPr>
      <w:r>
        <w:rPr>
          <w:rFonts w:ascii="Calibri" w:eastAsia="Calibri" w:hAnsi="Calibri" w:cs="Calibri"/>
          <w:color w:val="000000"/>
        </w:rPr>
        <w:t xml:space="preserve">5. Promovarea integrării transportului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w:t>
      </w:r>
    </w:p>
    <w:p w14:paraId="0DC1AD0A" w14:textId="77777777" w:rsidR="00DF2B7A" w:rsidRDefault="00804202">
      <w:pPr>
        <w:widowControl w:val="0"/>
        <w:pBdr>
          <w:top w:val="nil"/>
          <w:left w:val="nil"/>
          <w:bottom w:val="nil"/>
          <w:right w:val="nil"/>
          <w:between w:val="nil"/>
        </w:pBdr>
        <w:spacing w:before="193" w:line="261" w:lineRule="auto"/>
        <w:ind w:left="1141" w:firstLine="3"/>
        <w:jc w:val="both"/>
        <w:rPr>
          <w:rFonts w:ascii="Calibri" w:eastAsia="Calibri" w:hAnsi="Calibri" w:cs="Calibri"/>
          <w:color w:val="000000"/>
        </w:rPr>
      </w:pPr>
      <w:r>
        <w:rPr>
          <w:rFonts w:ascii="Calibri" w:eastAsia="Calibri" w:hAnsi="Calibri" w:cs="Calibri"/>
          <w:color w:val="000000"/>
        </w:rPr>
        <w:t xml:space="preserve">- Conform directivelor UE privind transportul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și reducerea poluării generate de transport, planul  va integra bicicletele cu transportul public local și regional, facilitând utilizarea bicicletelor pentru segmente  scurte și asigurând o conectivitate eficientă între trenuri, autobuze și rețelele de piste de biciclete. </w:t>
      </w:r>
    </w:p>
    <w:p w14:paraId="5A180D75" w14:textId="77777777" w:rsidR="00DF2B7A" w:rsidRDefault="00804202">
      <w:pPr>
        <w:widowControl w:val="0"/>
        <w:pBdr>
          <w:top w:val="nil"/>
          <w:left w:val="nil"/>
          <w:bottom w:val="nil"/>
          <w:right w:val="nil"/>
          <w:between w:val="nil"/>
        </w:pBdr>
        <w:spacing w:before="174" w:line="260" w:lineRule="auto"/>
        <w:ind w:left="1147" w:right="3" w:hanging="2"/>
        <w:rPr>
          <w:rFonts w:ascii="Calibri" w:eastAsia="Calibri" w:hAnsi="Calibri" w:cs="Calibri"/>
          <w:color w:val="000000"/>
        </w:rPr>
      </w:pPr>
      <w:r>
        <w:rPr>
          <w:rFonts w:ascii="Calibri" w:eastAsia="Calibri" w:hAnsi="Calibri" w:cs="Calibri"/>
          <w:color w:val="000000"/>
        </w:rPr>
        <w:t xml:space="preserve">- Crearea de hub-uri </w:t>
      </w:r>
      <w:proofErr w:type="spellStart"/>
      <w:r>
        <w:rPr>
          <w:rFonts w:ascii="Calibri" w:eastAsia="Calibri" w:hAnsi="Calibri" w:cs="Calibri"/>
          <w:color w:val="000000"/>
        </w:rPr>
        <w:t>multimodale</w:t>
      </w:r>
      <w:proofErr w:type="spellEnd"/>
      <w:r>
        <w:rPr>
          <w:rFonts w:ascii="Calibri" w:eastAsia="Calibri" w:hAnsi="Calibri" w:cs="Calibri"/>
          <w:color w:val="000000"/>
        </w:rPr>
        <w:t xml:space="preserve"> în puncte strategice din ZMU va încuraja utilizarea bicicletei ca parte a  călătoriilor complexe și va reduce dependența de autovehicule.</w:t>
      </w:r>
    </w:p>
    <w:p w14:paraId="67C91D84" w14:textId="77777777" w:rsidR="00DF2B7A" w:rsidRDefault="00804202">
      <w:pPr>
        <w:widowControl w:val="0"/>
        <w:pBdr>
          <w:top w:val="nil"/>
          <w:left w:val="nil"/>
          <w:bottom w:val="nil"/>
          <w:right w:val="nil"/>
          <w:between w:val="nil"/>
        </w:pBdr>
        <w:spacing w:before="2365" w:line="240" w:lineRule="auto"/>
        <w:ind w:right="46"/>
        <w:jc w:val="right"/>
        <w:rPr>
          <w:rFonts w:ascii="Calibri" w:eastAsia="Calibri" w:hAnsi="Calibri" w:cs="Calibri"/>
          <w:color w:val="000000"/>
        </w:rPr>
      </w:pPr>
      <w:r>
        <w:rPr>
          <w:rFonts w:ascii="Calibri" w:eastAsia="Calibri" w:hAnsi="Calibri" w:cs="Calibri"/>
          <w:color w:val="000000"/>
        </w:rPr>
        <w:t xml:space="preserve">56 </w:t>
      </w:r>
    </w:p>
    <w:p w14:paraId="297E2CE4"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688CFBCB" w14:textId="77777777" w:rsidR="00DF2B7A" w:rsidRDefault="00804202">
      <w:pPr>
        <w:widowControl w:val="0"/>
        <w:pBdr>
          <w:top w:val="nil"/>
          <w:left w:val="nil"/>
          <w:bottom w:val="nil"/>
          <w:right w:val="nil"/>
          <w:between w:val="nil"/>
        </w:pBdr>
        <w:spacing w:before="360" w:line="240" w:lineRule="auto"/>
        <w:ind w:left="1174"/>
        <w:rPr>
          <w:rFonts w:ascii="Calibri" w:eastAsia="Calibri" w:hAnsi="Calibri" w:cs="Calibri"/>
          <w:color w:val="2F5496"/>
          <w:sz w:val="40"/>
          <w:szCs w:val="40"/>
        </w:rPr>
      </w:pPr>
      <w:r>
        <w:rPr>
          <w:rFonts w:ascii="Calibri" w:eastAsia="Calibri" w:hAnsi="Calibri" w:cs="Calibri"/>
          <w:color w:val="2F5496"/>
          <w:sz w:val="40"/>
          <w:szCs w:val="40"/>
        </w:rPr>
        <w:t xml:space="preserve">Identificarea opțiuni de trasee </w:t>
      </w:r>
    </w:p>
    <w:p w14:paraId="03A49A34" w14:textId="77777777" w:rsidR="00DF2B7A" w:rsidRDefault="00804202">
      <w:pPr>
        <w:widowControl w:val="0"/>
        <w:pBdr>
          <w:top w:val="nil"/>
          <w:left w:val="nil"/>
          <w:bottom w:val="nil"/>
          <w:right w:val="nil"/>
          <w:between w:val="nil"/>
        </w:pBdr>
        <w:spacing w:before="608" w:line="240" w:lineRule="auto"/>
        <w:ind w:right="-5"/>
        <w:jc w:val="right"/>
        <w:rPr>
          <w:rFonts w:ascii="Calibri" w:eastAsia="Calibri" w:hAnsi="Calibri" w:cs="Calibri"/>
          <w:color w:val="2F5496"/>
          <w:sz w:val="40"/>
          <w:szCs w:val="40"/>
        </w:rPr>
      </w:pPr>
      <w:r>
        <w:rPr>
          <w:rFonts w:ascii="Calibri" w:eastAsia="Calibri" w:hAnsi="Calibri" w:cs="Calibri"/>
          <w:noProof/>
          <w:color w:val="2F5496"/>
          <w:sz w:val="40"/>
          <w:szCs w:val="40"/>
        </w:rPr>
        <w:drawing>
          <wp:inline distT="19050" distB="19050" distL="19050" distR="19050" wp14:anchorId="2F537F6C" wp14:editId="314C12AD">
            <wp:extent cx="6112383" cy="432181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6112383" cy="4321810"/>
                    </a:xfrm>
                    <a:prstGeom prst="rect">
                      <a:avLst/>
                    </a:prstGeom>
                    <a:ln/>
                  </pic:spPr>
                </pic:pic>
              </a:graphicData>
            </a:graphic>
          </wp:inline>
        </w:drawing>
      </w:r>
    </w:p>
    <w:p w14:paraId="5CBC6F3E" w14:textId="77777777" w:rsidR="00DF2B7A" w:rsidRDefault="00804202">
      <w:pPr>
        <w:widowControl w:val="0"/>
        <w:pBdr>
          <w:top w:val="nil"/>
          <w:left w:val="nil"/>
          <w:bottom w:val="nil"/>
          <w:right w:val="nil"/>
          <w:between w:val="nil"/>
        </w:pBdr>
        <w:spacing w:line="279" w:lineRule="auto"/>
        <w:ind w:left="1147" w:firstLine="8"/>
        <w:jc w:val="both"/>
        <w:rPr>
          <w:rFonts w:ascii="Calibri" w:eastAsia="Calibri" w:hAnsi="Calibri" w:cs="Calibri"/>
          <w:color w:val="000000"/>
        </w:rPr>
      </w:pPr>
      <w:r>
        <w:rPr>
          <w:rFonts w:ascii="Calibri" w:eastAsia="Calibri" w:hAnsi="Calibri" w:cs="Calibri"/>
          <w:color w:val="000000"/>
        </w:rPr>
        <w:t xml:space="preserve">Harta ilustrează sistemul propus pentru infrastructura de biciclete în zona metropolitană Târgu Mureș  (ZMU), incluzând diferite rute pentru utilizare zilnică, turistică și de navetă, precum și interconectarea cu  alte forme de transport. Descrierea detaliată a infrastructurii propuse conform strategiei pentru ZMU Târgu  Mureș, cu atenție la variantele de ocolire, linia feroviară suburbană și liniile de autobuz suburbane echipate  pentru transportul bicicletelor. </w:t>
      </w:r>
    </w:p>
    <w:p w14:paraId="440479C3" w14:textId="77777777" w:rsidR="00DF2B7A" w:rsidRDefault="00804202">
      <w:pPr>
        <w:widowControl w:val="0"/>
        <w:pBdr>
          <w:top w:val="nil"/>
          <w:left w:val="nil"/>
          <w:bottom w:val="nil"/>
          <w:right w:val="nil"/>
          <w:between w:val="nil"/>
        </w:pBdr>
        <w:spacing w:before="176" w:line="278" w:lineRule="auto"/>
        <w:ind w:left="1154" w:firstLine="1"/>
        <w:rPr>
          <w:rFonts w:ascii="Calibri" w:eastAsia="Calibri" w:hAnsi="Calibri" w:cs="Calibri"/>
          <w:color w:val="000000"/>
        </w:rPr>
      </w:pPr>
      <w:r>
        <w:rPr>
          <w:rFonts w:ascii="Calibri" w:eastAsia="Calibri" w:hAnsi="Calibri" w:cs="Calibri"/>
          <w:color w:val="000000"/>
        </w:rPr>
        <w:t xml:space="preserve">Harta de mai sus cuprinde rețeaua dezvoltată la nivel zonal, în context strategic, ca un cadru de referința  pentru </w:t>
      </w:r>
      <w:proofErr w:type="spellStart"/>
      <w:r>
        <w:rPr>
          <w:rFonts w:ascii="Calibri" w:eastAsia="Calibri" w:hAnsi="Calibri" w:cs="Calibri"/>
          <w:color w:val="000000"/>
        </w:rPr>
        <w:t>prioritizarea</w:t>
      </w:r>
      <w:proofErr w:type="spellEnd"/>
      <w:r>
        <w:rPr>
          <w:rFonts w:ascii="Calibri" w:eastAsia="Calibri" w:hAnsi="Calibri" w:cs="Calibri"/>
          <w:color w:val="000000"/>
        </w:rPr>
        <w:t xml:space="preserve"> proiectelor și pentru asigurarea continuității sistemului. </w:t>
      </w:r>
    </w:p>
    <w:p w14:paraId="7ABFF851" w14:textId="77777777" w:rsidR="00DF2B7A" w:rsidRDefault="00804202">
      <w:pPr>
        <w:widowControl w:val="0"/>
        <w:pBdr>
          <w:top w:val="nil"/>
          <w:left w:val="nil"/>
          <w:bottom w:val="nil"/>
          <w:right w:val="nil"/>
          <w:between w:val="nil"/>
        </w:pBdr>
        <w:spacing w:before="177" w:line="278" w:lineRule="auto"/>
        <w:ind w:left="1119" w:right="-1" w:firstLine="36"/>
        <w:rPr>
          <w:rFonts w:ascii="Calibri" w:eastAsia="Calibri" w:hAnsi="Calibri" w:cs="Calibri"/>
          <w:color w:val="000000"/>
        </w:rPr>
      </w:pPr>
      <w:r>
        <w:rPr>
          <w:rFonts w:ascii="Calibri" w:eastAsia="Calibri" w:hAnsi="Calibri" w:cs="Calibri"/>
          <w:color w:val="000000"/>
        </w:rPr>
        <w:t xml:space="preserve">Diferența dintre un </w:t>
      </w:r>
      <w:r>
        <w:rPr>
          <w:rFonts w:ascii="Calibri" w:eastAsia="Calibri" w:hAnsi="Calibri" w:cs="Calibri"/>
          <w:b/>
          <w:color w:val="000000"/>
        </w:rPr>
        <w:t xml:space="preserve">plan strategic de rețeaua </w:t>
      </w:r>
      <w:r>
        <w:rPr>
          <w:rFonts w:ascii="Calibri" w:eastAsia="Calibri" w:hAnsi="Calibri" w:cs="Calibri"/>
          <w:color w:val="000000"/>
        </w:rPr>
        <w:t>ș</w:t>
      </w:r>
      <w:r>
        <w:rPr>
          <w:rFonts w:ascii="Calibri" w:eastAsia="Calibri" w:hAnsi="Calibri" w:cs="Calibri"/>
          <w:color w:val="000000"/>
        </w:rPr>
        <w:t xml:space="preserve">i un </w:t>
      </w:r>
      <w:r>
        <w:rPr>
          <w:rFonts w:ascii="Calibri" w:eastAsia="Calibri" w:hAnsi="Calibri" w:cs="Calibri"/>
          <w:b/>
          <w:color w:val="000000"/>
        </w:rPr>
        <w:t xml:space="preserve">plan detaliat cu benzi, piste, rute și locații exacte </w:t>
      </w:r>
      <w:r>
        <w:rPr>
          <w:rFonts w:ascii="Calibri" w:eastAsia="Calibri" w:hAnsi="Calibri" w:cs="Calibri"/>
          <w:color w:val="000000"/>
        </w:rPr>
        <w:t xml:space="preserve">constă  în nivelul de detaliere și obiectivele fiecăruia: </w:t>
      </w:r>
    </w:p>
    <w:p w14:paraId="31A62A65" w14:textId="77777777" w:rsidR="00DF2B7A" w:rsidRDefault="00804202">
      <w:pPr>
        <w:widowControl w:val="0"/>
        <w:pBdr>
          <w:top w:val="nil"/>
          <w:left w:val="nil"/>
          <w:bottom w:val="nil"/>
          <w:right w:val="nil"/>
          <w:between w:val="nil"/>
        </w:pBdr>
        <w:spacing w:before="177" w:line="240" w:lineRule="auto"/>
        <w:ind w:left="1152"/>
        <w:rPr>
          <w:rFonts w:ascii="Calibri" w:eastAsia="Calibri" w:hAnsi="Calibri" w:cs="Calibri"/>
          <w:b/>
          <w:color w:val="000000"/>
        </w:rPr>
      </w:pPr>
      <w:r>
        <w:rPr>
          <w:rFonts w:ascii="Calibri" w:eastAsia="Calibri" w:hAnsi="Calibri" w:cs="Calibri"/>
          <w:b/>
          <w:color w:val="000000"/>
        </w:rPr>
        <w:t xml:space="preserve">Planul strategic: </w:t>
      </w:r>
    </w:p>
    <w:p w14:paraId="4EB53EFB" w14:textId="77777777" w:rsidR="00DF2B7A" w:rsidRDefault="00804202">
      <w:pPr>
        <w:widowControl w:val="0"/>
        <w:pBdr>
          <w:top w:val="nil"/>
          <w:left w:val="nil"/>
          <w:bottom w:val="nil"/>
          <w:right w:val="nil"/>
          <w:between w:val="nil"/>
        </w:pBdr>
        <w:spacing w:before="210" w:line="279" w:lineRule="auto"/>
        <w:ind w:left="1863" w:hanging="355"/>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Obiectiv: </w:t>
      </w:r>
      <w:r>
        <w:rPr>
          <w:rFonts w:ascii="Calibri" w:eastAsia="Calibri" w:hAnsi="Calibri" w:cs="Calibri"/>
          <w:color w:val="000000"/>
        </w:rPr>
        <w:t xml:space="preserve">Acesta este un document strategic, cu un orizont de timp mai lung, care stabilește direcțiile  generale pentru integrarea bicicletei ca mijloc de transport în cadrul sistemului de mobilitate urbană  și </w:t>
      </w:r>
      <w:proofErr w:type="spellStart"/>
      <w:r>
        <w:rPr>
          <w:rFonts w:ascii="Calibri" w:eastAsia="Calibri" w:hAnsi="Calibri" w:cs="Calibri"/>
          <w:color w:val="000000"/>
        </w:rPr>
        <w:t>periurbană</w:t>
      </w:r>
      <w:proofErr w:type="spellEnd"/>
      <w:r>
        <w:rPr>
          <w:rFonts w:ascii="Calibri" w:eastAsia="Calibri" w:hAnsi="Calibri" w:cs="Calibri"/>
          <w:color w:val="000000"/>
        </w:rPr>
        <w:t xml:space="preserve">. </w:t>
      </w:r>
    </w:p>
    <w:p w14:paraId="1A3DF84E" w14:textId="77777777" w:rsidR="00DF2B7A" w:rsidRDefault="00804202">
      <w:pPr>
        <w:widowControl w:val="0"/>
        <w:pBdr>
          <w:top w:val="nil"/>
          <w:left w:val="nil"/>
          <w:bottom w:val="nil"/>
          <w:right w:val="nil"/>
          <w:between w:val="nil"/>
        </w:pBdr>
        <w:spacing w:before="176" w:line="279" w:lineRule="auto"/>
        <w:ind w:left="1861" w:right="-1" w:hanging="353"/>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Conținut: </w:t>
      </w:r>
      <w:r>
        <w:rPr>
          <w:rFonts w:ascii="Calibri" w:eastAsia="Calibri" w:hAnsi="Calibri" w:cs="Calibri"/>
          <w:color w:val="000000"/>
        </w:rPr>
        <w:t>Planul strategic conturează viziunea asupra modului în care infrastructura pentru biciclete  va fi integrată în cadrul mobilității durabile, incluzând concepte precum reducerea dependenței de  mașini, creșterea siguranței rutiere, conectarea bicicletelor cu alte mijloace de transport public și  promovarea ciclismului pentru toate categoriile de utilizatori (inclusiv copii, vârstnici, persoane cu  dizabilități). De asemenea, identifică zonele prioritare pentru investiții și dezvoltare.</w:t>
      </w:r>
    </w:p>
    <w:p w14:paraId="566B88FF" w14:textId="77777777" w:rsidR="00DF2B7A" w:rsidRDefault="00804202">
      <w:pPr>
        <w:widowControl w:val="0"/>
        <w:pBdr>
          <w:top w:val="nil"/>
          <w:left w:val="nil"/>
          <w:bottom w:val="nil"/>
          <w:right w:val="nil"/>
          <w:between w:val="nil"/>
        </w:pBdr>
        <w:spacing w:before="426" w:line="240" w:lineRule="auto"/>
        <w:ind w:right="46"/>
        <w:jc w:val="right"/>
        <w:rPr>
          <w:rFonts w:ascii="Calibri" w:eastAsia="Calibri" w:hAnsi="Calibri" w:cs="Calibri"/>
          <w:color w:val="000000"/>
        </w:rPr>
      </w:pPr>
      <w:r>
        <w:rPr>
          <w:rFonts w:ascii="Calibri" w:eastAsia="Calibri" w:hAnsi="Calibri" w:cs="Calibri"/>
          <w:color w:val="000000"/>
        </w:rPr>
        <w:t xml:space="preserve">57 </w:t>
      </w:r>
    </w:p>
    <w:p w14:paraId="76739578"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4B3A1FF1" w14:textId="77777777" w:rsidR="00DF2B7A" w:rsidRDefault="00804202">
      <w:pPr>
        <w:widowControl w:val="0"/>
        <w:pBdr>
          <w:top w:val="nil"/>
          <w:left w:val="nil"/>
          <w:bottom w:val="nil"/>
          <w:right w:val="nil"/>
          <w:between w:val="nil"/>
        </w:pBdr>
        <w:spacing w:before="367" w:line="280" w:lineRule="auto"/>
        <w:ind w:left="1840" w:right="3" w:hanging="331"/>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Caracteristică: </w:t>
      </w:r>
      <w:r>
        <w:rPr>
          <w:rFonts w:ascii="Calibri" w:eastAsia="Calibri" w:hAnsi="Calibri" w:cs="Calibri"/>
          <w:color w:val="000000"/>
        </w:rPr>
        <w:t xml:space="preserve">Este orientat pe strategii și obiective generale, precum extinderea rețelei,  îmbunătățirea siguranței și conectivității. </w:t>
      </w:r>
    </w:p>
    <w:p w14:paraId="0FE84A6D" w14:textId="77777777" w:rsidR="00DF2B7A" w:rsidRDefault="00804202">
      <w:pPr>
        <w:widowControl w:val="0"/>
        <w:pBdr>
          <w:top w:val="nil"/>
          <w:left w:val="nil"/>
          <w:bottom w:val="nil"/>
          <w:right w:val="nil"/>
          <w:between w:val="nil"/>
        </w:pBdr>
        <w:spacing w:before="173" w:line="240" w:lineRule="auto"/>
        <w:ind w:left="1152"/>
        <w:rPr>
          <w:rFonts w:ascii="Calibri" w:eastAsia="Calibri" w:hAnsi="Calibri" w:cs="Calibri"/>
          <w:b/>
          <w:color w:val="000000"/>
        </w:rPr>
      </w:pPr>
      <w:r>
        <w:rPr>
          <w:rFonts w:ascii="Calibri" w:eastAsia="Calibri" w:hAnsi="Calibri" w:cs="Calibri"/>
          <w:b/>
          <w:color w:val="000000"/>
        </w:rPr>
        <w:t xml:space="preserve">Planul detaliat cu benzi, etc., locații exacte: </w:t>
      </w:r>
    </w:p>
    <w:p w14:paraId="5D7C0453" w14:textId="77777777" w:rsidR="00DF2B7A" w:rsidRDefault="00804202">
      <w:pPr>
        <w:widowControl w:val="0"/>
        <w:pBdr>
          <w:top w:val="nil"/>
          <w:left w:val="nil"/>
          <w:bottom w:val="nil"/>
          <w:right w:val="nil"/>
          <w:between w:val="nil"/>
        </w:pBdr>
        <w:spacing w:before="212" w:line="278" w:lineRule="auto"/>
        <w:ind w:left="1867" w:right="-1" w:hanging="359"/>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Obiectiv: </w:t>
      </w:r>
      <w:r>
        <w:rPr>
          <w:rFonts w:ascii="Calibri" w:eastAsia="Calibri" w:hAnsi="Calibri" w:cs="Calibri"/>
          <w:color w:val="000000"/>
        </w:rPr>
        <w:t xml:space="preserve">Acesta este un plan operațional, care vine în continuarea planului strategic și se  concentrează pe implementarea practică, stabilind detalii precise cu privire la infrastructura ciclistă. </w:t>
      </w:r>
    </w:p>
    <w:p w14:paraId="79BEBDFD" w14:textId="77777777" w:rsidR="00DF2B7A" w:rsidRDefault="00804202">
      <w:pPr>
        <w:widowControl w:val="0"/>
        <w:pBdr>
          <w:top w:val="nil"/>
          <w:left w:val="nil"/>
          <w:bottom w:val="nil"/>
          <w:right w:val="nil"/>
          <w:between w:val="nil"/>
        </w:pBdr>
        <w:spacing w:before="177" w:line="279" w:lineRule="auto"/>
        <w:ind w:left="1861" w:hanging="353"/>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Conținut: </w:t>
      </w:r>
      <w:r>
        <w:rPr>
          <w:rFonts w:ascii="Calibri" w:eastAsia="Calibri" w:hAnsi="Calibri" w:cs="Calibri"/>
          <w:color w:val="000000"/>
        </w:rPr>
        <w:t>Include specificații tehnice, cum ar fi lățimea benzilor pentru biciclete, tipul de separare  față de trafic (benzi dedicate, piste cicliste pe trotuar etc.), intersecții și treceri pentru bicicliști, locuri  de parcare pentru biciclete, și conectarea detaliată la infrastructura rutieră și de transport public.  Planul detaliat identifică locațiile exacte ale benzilor pentru biciclete și include hărți care arată  traseele planificate, nodurile critice și soluțiile tehnice necesare pentru implementa</w:t>
      </w:r>
      <w:r>
        <w:rPr>
          <w:rFonts w:ascii="Calibri" w:eastAsia="Calibri" w:hAnsi="Calibri" w:cs="Calibri"/>
          <w:color w:val="000000"/>
        </w:rPr>
        <w:t xml:space="preserve">re. </w:t>
      </w:r>
    </w:p>
    <w:p w14:paraId="258B8AF2" w14:textId="77777777" w:rsidR="00DF2B7A" w:rsidRDefault="00804202">
      <w:pPr>
        <w:widowControl w:val="0"/>
        <w:pBdr>
          <w:top w:val="nil"/>
          <w:left w:val="nil"/>
          <w:bottom w:val="nil"/>
          <w:right w:val="nil"/>
          <w:between w:val="nil"/>
        </w:pBdr>
        <w:spacing w:before="176" w:line="279" w:lineRule="auto"/>
        <w:ind w:left="1868" w:right="1" w:hanging="360"/>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Caracteristică: </w:t>
      </w:r>
      <w:r>
        <w:rPr>
          <w:rFonts w:ascii="Calibri" w:eastAsia="Calibri" w:hAnsi="Calibri" w:cs="Calibri"/>
          <w:color w:val="000000"/>
        </w:rPr>
        <w:t xml:space="preserve">Se concentrează pe execuție și implementare practică, cu un nivel ridicat de  detaliere, având în vedere soluții concrete pentru fiecare segment de drum, intersecții sau locuri  pentru parcarea bicicletelor. </w:t>
      </w:r>
    </w:p>
    <w:p w14:paraId="755E3F4D"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Concluzie: </w:t>
      </w:r>
    </w:p>
    <w:p w14:paraId="3BAF6190" w14:textId="77777777" w:rsidR="00DF2B7A" w:rsidRDefault="00804202">
      <w:pPr>
        <w:widowControl w:val="0"/>
        <w:pBdr>
          <w:top w:val="nil"/>
          <w:left w:val="nil"/>
          <w:bottom w:val="nil"/>
          <w:right w:val="nil"/>
          <w:between w:val="nil"/>
        </w:pBdr>
        <w:spacing w:before="212" w:line="279" w:lineRule="auto"/>
        <w:ind w:left="1147" w:firstLine="8"/>
        <w:jc w:val="both"/>
        <w:rPr>
          <w:rFonts w:ascii="Calibri" w:eastAsia="Calibri" w:hAnsi="Calibri" w:cs="Calibri"/>
          <w:color w:val="000000"/>
        </w:rPr>
      </w:pPr>
      <w:r>
        <w:rPr>
          <w:rFonts w:ascii="Calibri" w:eastAsia="Calibri" w:hAnsi="Calibri" w:cs="Calibri"/>
          <w:color w:val="000000"/>
        </w:rPr>
        <w:t xml:space="preserve">Planul strategic oferă viziunea și direcția strategică, pe când planul detaliat se concentrează pe  implementarea concretă și pe realizarea practică a infrastructurii cicliste. Ambele sunt esențiale pentru  dezvoltarea unei rețele eficiente și sigure de mobilitate bazată pe biciclete, dar fiecare are un rol specific în  procesul de planificare și dezvoltare urbană. </w:t>
      </w:r>
    </w:p>
    <w:p w14:paraId="523E9D10" w14:textId="77777777" w:rsidR="00DF2B7A" w:rsidRDefault="00804202">
      <w:pPr>
        <w:widowControl w:val="0"/>
        <w:pBdr>
          <w:top w:val="nil"/>
          <w:left w:val="nil"/>
          <w:bottom w:val="nil"/>
          <w:right w:val="nil"/>
          <w:between w:val="nil"/>
        </w:pBdr>
        <w:spacing w:before="173" w:line="279" w:lineRule="auto"/>
        <w:ind w:left="1144" w:right="-2" w:hanging="28"/>
        <w:jc w:val="both"/>
        <w:rPr>
          <w:rFonts w:ascii="Calibri" w:eastAsia="Calibri" w:hAnsi="Calibri" w:cs="Calibri"/>
          <w:i/>
          <w:color w:val="000000"/>
        </w:rPr>
      </w:pPr>
      <w:r>
        <w:rPr>
          <w:rFonts w:ascii="Calibri" w:eastAsia="Calibri" w:hAnsi="Calibri" w:cs="Calibri"/>
          <w:i/>
          <w:color w:val="000000"/>
        </w:rPr>
        <w:t xml:space="preserve">În Anexa 6 se va detalia corelarea rețelei cu inițiative locale, iar în Anexa 7 am detaliat locațiile exacte,  defalcate pe fiecare UAT în parte, indicând totodată și traseele care sunt considerate prioritare </w:t>
      </w:r>
      <w:proofErr w:type="spellStart"/>
      <w:r>
        <w:rPr>
          <w:rFonts w:ascii="Calibri" w:eastAsia="Calibri" w:hAnsi="Calibri" w:cs="Calibri"/>
          <w:i/>
          <w:color w:val="000000"/>
        </w:rPr>
        <w:t>d.p.d.v</w:t>
      </w:r>
      <w:proofErr w:type="spellEnd"/>
      <w:r>
        <w:rPr>
          <w:rFonts w:ascii="Calibri" w:eastAsia="Calibri" w:hAnsi="Calibri" w:cs="Calibri"/>
          <w:i/>
          <w:color w:val="000000"/>
        </w:rPr>
        <w:t xml:space="preserve">. a  </w:t>
      </w:r>
      <w:proofErr w:type="spellStart"/>
      <w:r>
        <w:rPr>
          <w:rFonts w:ascii="Calibri" w:eastAsia="Calibri" w:hAnsi="Calibri" w:cs="Calibri"/>
          <w:i/>
          <w:color w:val="000000"/>
        </w:rPr>
        <w:t>masterplanului</w:t>
      </w:r>
      <w:proofErr w:type="spellEnd"/>
      <w:r>
        <w:rPr>
          <w:rFonts w:ascii="Calibri" w:eastAsia="Calibri" w:hAnsi="Calibri" w:cs="Calibri"/>
          <w:i/>
          <w:color w:val="000000"/>
        </w:rPr>
        <w:t xml:space="preserve">. </w:t>
      </w:r>
    </w:p>
    <w:p w14:paraId="471C6127" w14:textId="77777777" w:rsidR="00DF2B7A" w:rsidRDefault="00804202">
      <w:pPr>
        <w:widowControl w:val="0"/>
        <w:pBdr>
          <w:top w:val="nil"/>
          <w:left w:val="nil"/>
          <w:bottom w:val="nil"/>
          <w:right w:val="nil"/>
          <w:between w:val="nil"/>
        </w:pBdr>
        <w:spacing w:before="176" w:line="240" w:lineRule="auto"/>
        <w:ind w:left="1156"/>
        <w:rPr>
          <w:rFonts w:ascii="Calibri" w:eastAsia="Calibri" w:hAnsi="Calibri" w:cs="Calibri"/>
          <w:color w:val="000000"/>
        </w:rPr>
      </w:pPr>
      <w:r>
        <w:rPr>
          <w:rFonts w:ascii="Calibri" w:eastAsia="Calibri" w:hAnsi="Calibri" w:cs="Calibri"/>
          <w:color w:val="000000"/>
        </w:rPr>
        <w:t xml:space="preserve">1. Infrastructura de biciclete: </w:t>
      </w:r>
    </w:p>
    <w:p w14:paraId="26C7F60D" w14:textId="77777777" w:rsidR="00DF2B7A" w:rsidRDefault="00804202">
      <w:pPr>
        <w:widowControl w:val="0"/>
        <w:pBdr>
          <w:top w:val="nil"/>
          <w:left w:val="nil"/>
          <w:bottom w:val="nil"/>
          <w:right w:val="nil"/>
          <w:between w:val="nil"/>
        </w:pBdr>
        <w:spacing w:before="210" w:line="240" w:lineRule="auto"/>
        <w:ind w:left="1145"/>
        <w:rPr>
          <w:rFonts w:ascii="Calibri" w:eastAsia="Calibri" w:hAnsi="Calibri" w:cs="Calibri"/>
          <w:color w:val="000000"/>
        </w:rPr>
      </w:pPr>
      <w:r>
        <w:rPr>
          <w:rFonts w:ascii="Calibri" w:eastAsia="Calibri" w:hAnsi="Calibri" w:cs="Calibri"/>
          <w:color w:val="000000"/>
        </w:rPr>
        <w:t xml:space="preserve">Sistemul principal și secundar de rute pentru biciclete: </w:t>
      </w:r>
    </w:p>
    <w:p w14:paraId="6037253D" w14:textId="77777777" w:rsidR="00DF2B7A" w:rsidRDefault="00804202">
      <w:pPr>
        <w:widowControl w:val="0"/>
        <w:pBdr>
          <w:top w:val="nil"/>
          <w:left w:val="nil"/>
          <w:bottom w:val="nil"/>
          <w:right w:val="nil"/>
          <w:between w:val="nil"/>
        </w:pBdr>
        <w:spacing w:before="212" w:line="279" w:lineRule="auto"/>
        <w:ind w:left="1144" w:firstLine="1"/>
        <w:jc w:val="both"/>
        <w:rPr>
          <w:rFonts w:ascii="Calibri" w:eastAsia="Calibri" w:hAnsi="Calibri" w:cs="Calibri"/>
          <w:color w:val="000000"/>
        </w:rPr>
      </w:pPr>
      <w:r>
        <w:rPr>
          <w:rFonts w:ascii="Calibri" w:eastAsia="Calibri" w:hAnsi="Calibri" w:cs="Calibri"/>
          <w:color w:val="000000"/>
        </w:rPr>
        <w:t xml:space="preserve">- Sistemul principal este reprezentat de rutele evidențiate cu portocaliu, care leagă principalele localități din  ZMU de centrul municipiului Târgu Mureș. Acestea sunt gândite pentru a deservi navetiștii, asigurând  legături rapide și eficiente între localități precum Sâncraiu de Mureș, Corunca, Sântana de Mureș, și alte  comune. </w:t>
      </w:r>
    </w:p>
    <w:p w14:paraId="3E9C912B" w14:textId="77777777" w:rsidR="00DF2B7A" w:rsidRDefault="00804202">
      <w:pPr>
        <w:widowControl w:val="0"/>
        <w:pBdr>
          <w:top w:val="nil"/>
          <w:left w:val="nil"/>
          <w:bottom w:val="nil"/>
          <w:right w:val="nil"/>
          <w:between w:val="nil"/>
        </w:pBdr>
        <w:spacing w:before="173" w:line="279" w:lineRule="auto"/>
        <w:ind w:left="1154" w:right="3" w:hanging="9"/>
        <w:jc w:val="both"/>
        <w:rPr>
          <w:rFonts w:ascii="Calibri" w:eastAsia="Calibri" w:hAnsi="Calibri" w:cs="Calibri"/>
          <w:color w:val="000000"/>
        </w:rPr>
      </w:pPr>
      <w:r>
        <w:rPr>
          <w:rFonts w:ascii="Calibri" w:eastAsia="Calibri" w:hAnsi="Calibri" w:cs="Calibri"/>
          <w:color w:val="000000"/>
        </w:rPr>
        <w:t xml:space="preserve">- Rutele secundare, marcate cu gri, completează rețeaua principală, facilitând conectarea dintre localitățile  mai mici și infrastructura principală. Aceste trasee sunt destinate să asigure accesibilitatea locuitorilor din  localități precum Gornești, </w:t>
      </w:r>
      <w:proofErr w:type="spellStart"/>
      <w:r>
        <w:rPr>
          <w:rFonts w:ascii="Calibri" w:eastAsia="Calibri" w:hAnsi="Calibri" w:cs="Calibri"/>
          <w:color w:val="000000"/>
        </w:rPr>
        <w:t>Berghia</w:t>
      </w:r>
      <w:proofErr w:type="spellEnd"/>
      <w:r>
        <w:rPr>
          <w:rFonts w:ascii="Calibri" w:eastAsia="Calibri" w:hAnsi="Calibri" w:cs="Calibri"/>
          <w:color w:val="000000"/>
        </w:rPr>
        <w:t xml:space="preserve"> și Sânpaul.</w:t>
      </w:r>
    </w:p>
    <w:p w14:paraId="1779E9B4" w14:textId="77777777" w:rsidR="00DF2B7A" w:rsidRDefault="00804202">
      <w:pPr>
        <w:widowControl w:val="0"/>
        <w:pBdr>
          <w:top w:val="nil"/>
          <w:left w:val="nil"/>
          <w:bottom w:val="nil"/>
          <w:right w:val="nil"/>
          <w:between w:val="nil"/>
        </w:pBdr>
        <w:spacing w:before="3808" w:line="240" w:lineRule="auto"/>
        <w:ind w:right="46"/>
        <w:jc w:val="right"/>
        <w:rPr>
          <w:rFonts w:ascii="Calibri" w:eastAsia="Calibri" w:hAnsi="Calibri" w:cs="Calibri"/>
          <w:color w:val="000000"/>
        </w:rPr>
      </w:pPr>
      <w:r>
        <w:rPr>
          <w:rFonts w:ascii="Calibri" w:eastAsia="Calibri" w:hAnsi="Calibri" w:cs="Calibri"/>
          <w:color w:val="000000"/>
        </w:rPr>
        <w:t xml:space="preserve">58 </w:t>
      </w:r>
    </w:p>
    <w:p w14:paraId="3B075204"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2E24310" w14:textId="77777777" w:rsidR="00DF2B7A" w:rsidRDefault="00804202">
      <w:pPr>
        <w:widowControl w:val="0"/>
        <w:pBdr>
          <w:top w:val="nil"/>
          <w:left w:val="nil"/>
          <w:bottom w:val="nil"/>
          <w:right w:val="nil"/>
          <w:between w:val="nil"/>
        </w:pBdr>
        <w:spacing w:before="367" w:line="240" w:lineRule="auto"/>
        <w:ind w:left="1145"/>
        <w:rPr>
          <w:rFonts w:ascii="Calibri" w:eastAsia="Calibri" w:hAnsi="Calibri" w:cs="Calibri"/>
          <w:color w:val="000000"/>
        </w:rPr>
      </w:pPr>
      <w:r>
        <w:rPr>
          <w:rFonts w:ascii="Calibri" w:eastAsia="Calibri" w:hAnsi="Calibri" w:cs="Calibri"/>
          <w:color w:val="000000"/>
        </w:rPr>
        <w:t xml:space="preserve">Sistemul local de biciclete: </w:t>
      </w:r>
    </w:p>
    <w:p w14:paraId="5D338DF5" w14:textId="77777777" w:rsidR="00DF2B7A" w:rsidRDefault="00804202">
      <w:pPr>
        <w:widowControl w:val="0"/>
        <w:pBdr>
          <w:top w:val="nil"/>
          <w:left w:val="nil"/>
          <w:bottom w:val="nil"/>
          <w:right w:val="nil"/>
          <w:between w:val="nil"/>
        </w:pBdr>
        <w:spacing w:before="213" w:line="279" w:lineRule="auto"/>
        <w:ind w:left="1154" w:hanging="9"/>
        <w:jc w:val="both"/>
        <w:rPr>
          <w:rFonts w:ascii="Calibri" w:eastAsia="Calibri" w:hAnsi="Calibri" w:cs="Calibri"/>
          <w:color w:val="000000"/>
        </w:rPr>
      </w:pPr>
      <w:r>
        <w:rPr>
          <w:rFonts w:ascii="Calibri" w:eastAsia="Calibri" w:hAnsi="Calibri" w:cs="Calibri"/>
          <w:color w:val="000000"/>
        </w:rPr>
        <w:t xml:space="preserve">- Marcate pe hartă cu linii gri subțire, rutele locale servesc pentru mobilitatea internă în localități, dar și  pentru conectarea acestora la sistemele principale și secundare. Aceste rute sunt esențiale pentru a încuraja  locuitorii din zonele rurale să folosească bicicleta pentru naveta zilnică, legându-i eficient de drumurile  principale. </w:t>
      </w:r>
    </w:p>
    <w:p w14:paraId="1DD9E558"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Rutele turistice: </w:t>
      </w:r>
    </w:p>
    <w:p w14:paraId="4B4025AD" w14:textId="77777777" w:rsidR="00DF2B7A" w:rsidRDefault="00804202">
      <w:pPr>
        <w:widowControl w:val="0"/>
        <w:pBdr>
          <w:top w:val="nil"/>
          <w:left w:val="nil"/>
          <w:bottom w:val="nil"/>
          <w:right w:val="nil"/>
          <w:between w:val="nil"/>
        </w:pBdr>
        <w:spacing w:before="210" w:line="279" w:lineRule="auto"/>
        <w:ind w:left="1145" w:hanging="2"/>
        <w:jc w:val="both"/>
        <w:rPr>
          <w:rFonts w:ascii="Calibri" w:eastAsia="Calibri" w:hAnsi="Calibri" w:cs="Calibri"/>
          <w:color w:val="000000"/>
        </w:rPr>
      </w:pPr>
      <w:r>
        <w:rPr>
          <w:rFonts w:ascii="Calibri" w:eastAsia="Calibri" w:hAnsi="Calibri" w:cs="Calibri"/>
          <w:color w:val="000000"/>
        </w:rPr>
        <w:t xml:space="preserve">- Rutele turistice sunt evidențiate cu galben deschis și sunt gândite pentru a promova turismul activ, oferind  acces la zone naturale și peisaje deosebite din ZMU. Ele sunt gândite să conecteze puncte turistice și atracții  naturale, cum ar fi traseele spre Luduș, Târnava Mică, și Valea Mureșului, și să ofere o experiență recreativă  pentru cicliști. </w:t>
      </w:r>
    </w:p>
    <w:p w14:paraId="76F24D57" w14:textId="77777777" w:rsidR="00DF2B7A" w:rsidRDefault="00804202">
      <w:pPr>
        <w:widowControl w:val="0"/>
        <w:pBdr>
          <w:top w:val="nil"/>
          <w:left w:val="nil"/>
          <w:bottom w:val="nil"/>
          <w:right w:val="nil"/>
          <w:between w:val="nil"/>
        </w:pBdr>
        <w:spacing w:before="176" w:line="240" w:lineRule="auto"/>
        <w:ind w:left="1149"/>
        <w:rPr>
          <w:rFonts w:ascii="Calibri" w:eastAsia="Calibri" w:hAnsi="Calibri" w:cs="Calibri"/>
          <w:color w:val="000000"/>
        </w:rPr>
      </w:pPr>
      <w:r>
        <w:rPr>
          <w:rFonts w:ascii="Calibri" w:eastAsia="Calibri" w:hAnsi="Calibri" w:cs="Calibri"/>
          <w:color w:val="000000"/>
        </w:rPr>
        <w:t xml:space="preserve">2. Varianta de ocolire a centrului Târgu Mureș: </w:t>
      </w:r>
    </w:p>
    <w:p w14:paraId="488DE73C" w14:textId="77777777" w:rsidR="00DF2B7A" w:rsidRDefault="00804202">
      <w:pPr>
        <w:widowControl w:val="0"/>
        <w:pBdr>
          <w:top w:val="nil"/>
          <w:left w:val="nil"/>
          <w:bottom w:val="nil"/>
          <w:right w:val="nil"/>
          <w:between w:val="nil"/>
        </w:pBdr>
        <w:spacing w:before="210" w:line="279" w:lineRule="auto"/>
        <w:ind w:left="1147" w:hanging="5"/>
        <w:jc w:val="both"/>
        <w:rPr>
          <w:rFonts w:ascii="Calibri" w:eastAsia="Calibri" w:hAnsi="Calibri" w:cs="Calibri"/>
          <w:color w:val="000000"/>
        </w:rPr>
      </w:pPr>
      <w:r>
        <w:rPr>
          <w:rFonts w:ascii="Calibri" w:eastAsia="Calibri" w:hAnsi="Calibri" w:cs="Calibri"/>
          <w:color w:val="000000"/>
        </w:rPr>
        <w:t>Varianta de ocolire a centrului, marcată pe hartă cu roșu, are ca scop reducerea traficului în zona centrală a  orașului și oferirea unei alternative rapide pentru navetiștii care doresc să evite centrul orașului. Aceasta  rută este esențială pentru fluidizarea traficului și pentru a încuraja utilizarea bicicletei ca mijloc de transport  rapid în oraș, oferind o legătură directă între diferitele zone suburbane și centrul municipiului fără a traversa  Piața Trandafirilor, unde se încearcă reducerea traficulu</w:t>
      </w:r>
      <w:r>
        <w:rPr>
          <w:rFonts w:ascii="Calibri" w:eastAsia="Calibri" w:hAnsi="Calibri" w:cs="Calibri"/>
          <w:color w:val="000000"/>
        </w:rPr>
        <w:t xml:space="preserve">i. </w:t>
      </w:r>
    </w:p>
    <w:p w14:paraId="06ECC08B"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3. Linia feroviară suburbană: </w:t>
      </w:r>
    </w:p>
    <w:p w14:paraId="43A33C82" w14:textId="77777777" w:rsidR="00DF2B7A" w:rsidRDefault="00804202">
      <w:pPr>
        <w:widowControl w:val="0"/>
        <w:pBdr>
          <w:top w:val="nil"/>
          <w:left w:val="nil"/>
          <w:bottom w:val="nil"/>
          <w:right w:val="nil"/>
          <w:between w:val="nil"/>
        </w:pBdr>
        <w:spacing w:before="210" w:line="279" w:lineRule="auto"/>
        <w:ind w:left="1143" w:firstLine="1"/>
        <w:jc w:val="both"/>
        <w:rPr>
          <w:rFonts w:ascii="Calibri" w:eastAsia="Calibri" w:hAnsi="Calibri" w:cs="Calibri"/>
          <w:color w:val="000000"/>
        </w:rPr>
      </w:pPr>
      <w:r>
        <w:rPr>
          <w:rFonts w:ascii="Calibri" w:eastAsia="Calibri" w:hAnsi="Calibri" w:cs="Calibri"/>
          <w:color w:val="000000"/>
        </w:rPr>
        <w:t xml:space="preserve">- Linia feroviară suburbană propusă, marcată cu simbolul unei căi ferate, joacă un rol central în strategia de  mobilitate a ZMU. Aceasta conectează diverse localități din jurul Târgu Mureș cu centrul orașului și este  gândită să fie prietenoasă cu bicicliștii. Stațiile de tren vor fi echipate cu facilități pentru parcare și transport  de biciclete, ceea ce le va permite cicliștilor să combine ciclismul cu transportul feroviar. </w:t>
      </w:r>
    </w:p>
    <w:p w14:paraId="685520EA" w14:textId="77777777" w:rsidR="00DF2B7A" w:rsidRDefault="00804202">
      <w:pPr>
        <w:widowControl w:val="0"/>
        <w:pBdr>
          <w:top w:val="nil"/>
          <w:left w:val="nil"/>
          <w:bottom w:val="nil"/>
          <w:right w:val="nil"/>
          <w:between w:val="nil"/>
        </w:pBdr>
        <w:spacing w:before="176" w:line="279" w:lineRule="auto"/>
        <w:ind w:left="1154" w:right="2" w:hanging="9"/>
        <w:jc w:val="both"/>
        <w:rPr>
          <w:rFonts w:ascii="Calibri" w:eastAsia="Calibri" w:hAnsi="Calibri" w:cs="Calibri"/>
          <w:color w:val="000000"/>
        </w:rPr>
      </w:pPr>
      <w:r>
        <w:rPr>
          <w:rFonts w:ascii="Calibri" w:eastAsia="Calibri" w:hAnsi="Calibri" w:cs="Calibri"/>
          <w:color w:val="000000"/>
        </w:rPr>
        <w:t xml:space="preserve">- Principalele stații de pe această linie includ localități precum Sânpaul, </w:t>
      </w:r>
      <w:proofErr w:type="spellStart"/>
      <w:r>
        <w:rPr>
          <w:rFonts w:ascii="Calibri" w:eastAsia="Calibri" w:hAnsi="Calibri" w:cs="Calibri"/>
          <w:color w:val="000000"/>
        </w:rPr>
        <w:t>Berghia</w:t>
      </w:r>
      <w:proofErr w:type="spellEnd"/>
      <w:r>
        <w:rPr>
          <w:rFonts w:ascii="Calibri" w:eastAsia="Calibri" w:hAnsi="Calibri" w:cs="Calibri"/>
          <w:color w:val="000000"/>
        </w:rPr>
        <w:t xml:space="preserve">, Gornești, și Sântana de  Mureș, creând o rețea de mobilitate </w:t>
      </w:r>
      <w:proofErr w:type="spellStart"/>
      <w:r>
        <w:rPr>
          <w:rFonts w:ascii="Calibri" w:eastAsia="Calibri" w:hAnsi="Calibri" w:cs="Calibri"/>
          <w:color w:val="000000"/>
        </w:rPr>
        <w:t>multimodală</w:t>
      </w:r>
      <w:proofErr w:type="spellEnd"/>
      <w:r>
        <w:rPr>
          <w:rFonts w:ascii="Calibri" w:eastAsia="Calibri" w:hAnsi="Calibri" w:cs="Calibri"/>
          <w:color w:val="000000"/>
        </w:rPr>
        <w:t xml:space="preserve"> care le permite rezidenților să parcurgă distanțele mai  lungi cu trenul și să folosească bicicleta pentru segmentele scurte. </w:t>
      </w:r>
    </w:p>
    <w:p w14:paraId="24DC9B1C" w14:textId="77777777" w:rsidR="00DF2B7A" w:rsidRDefault="00804202">
      <w:pPr>
        <w:widowControl w:val="0"/>
        <w:pBdr>
          <w:top w:val="nil"/>
          <w:left w:val="nil"/>
          <w:bottom w:val="nil"/>
          <w:right w:val="nil"/>
          <w:between w:val="nil"/>
        </w:pBdr>
        <w:spacing w:before="176" w:line="240" w:lineRule="auto"/>
        <w:ind w:left="1142"/>
        <w:rPr>
          <w:rFonts w:ascii="Calibri" w:eastAsia="Calibri" w:hAnsi="Calibri" w:cs="Calibri"/>
          <w:color w:val="000000"/>
        </w:rPr>
      </w:pPr>
      <w:r>
        <w:rPr>
          <w:rFonts w:ascii="Calibri" w:eastAsia="Calibri" w:hAnsi="Calibri" w:cs="Calibri"/>
          <w:color w:val="000000"/>
        </w:rPr>
        <w:t xml:space="preserve">4. Liniile de autobuz suburbane echipate pentru transportul bicicletelor: </w:t>
      </w:r>
    </w:p>
    <w:p w14:paraId="3E373C71" w14:textId="77777777" w:rsidR="00DF2B7A" w:rsidRDefault="00804202">
      <w:pPr>
        <w:widowControl w:val="0"/>
        <w:pBdr>
          <w:top w:val="nil"/>
          <w:left w:val="nil"/>
          <w:bottom w:val="nil"/>
          <w:right w:val="nil"/>
          <w:between w:val="nil"/>
        </w:pBdr>
        <w:spacing w:before="210" w:line="279" w:lineRule="auto"/>
        <w:ind w:left="1141" w:right="3" w:firstLine="3"/>
        <w:jc w:val="both"/>
        <w:rPr>
          <w:rFonts w:ascii="Calibri" w:eastAsia="Calibri" w:hAnsi="Calibri" w:cs="Calibri"/>
          <w:color w:val="000000"/>
        </w:rPr>
      </w:pPr>
      <w:r>
        <w:rPr>
          <w:rFonts w:ascii="Calibri" w:eastAsia="Calibri" w:hAnsi="Calibri" w:cs="Calibri"/>
          <w:color w:val="000000"/>
        </w:rPr>
        <w:t xml:space="preserve">- Liniile de autobuz metropolitane, marcate cu o culoare ocru deschis, au fost gândite pentru a deservi  localitățile care nu sunt direct conectate la linia feroviară suburbană. Autobuzele care circulă pe aceste linii  vor fi echipate cu suporturi pentru biciclete, permițând călătorilor să transporte bicicletele cu ușurință. </w:t>
      </w:r>
    </w:p>
    <w:p w14:paraId="68168886" w14:textId="77777777" w:rsidR="00DF2B7A" w:rsidRDefault="00804202">
      <w:pPr>
        <w:widowControl w:val="0"/>
        <w:pBdr>
          <w:top w:val="nil"/>
          <w:left w:val="nil"/>
          <w:bottom w:val="nil"/>
          <w:right w:val="nil"/>
          <w:between w:val="nil"/>
        </w:pBdr>
        <w:spacing w:before="176" w:line="279" w:lineRule="auto"/>
        <w:ind w:left="1141" w:firstLine="3"/>
        <w:jc w:val="both"/>
        <w:rPr>
          <w:rFonts w:ascii="Calibri" w:eastAsia="Calibri" w:hAnsi="Calibri" w:cs="Calibri"/>
          <w:color w:val="000000"/>
        </w:rPr>
      </w:pPr>
      <w:r>
        <w:rPr>
          <w:rFonts w:ascii="Calibri" w:eastAsia="Calibri" w:hAnsi="Calibri" w:cs="Calibri"/>
          <w:color w:val="000000"/>
        </w:rPr>
        <w:t xml:space="preserve">- Aceste linii sunt esențiale pentru localitățile aflate în afara traseelor feroviare, precum Acățari, Corunca, și  Sântana de Mureș, oferind astfel o conectivitate extinsă între zonele rurale și urbane. Utilizatorii pot combina  transportul cu autobuzul cu ciclismul pentru a ajunge la destinații îndepărtate. </w:t>
      </w:r>
    </w:p>
    <w:p w14:paraId="438075D7" w14:textId="77777777" w:rsidR="00DF2B7A" w:rsidRDefault="00804202">
      <w:pPr>
        <w:widowControl w:val="0"/>
        <w:pBdr>
          <w:top w:val="nil"/>
          <w:left w:val="nil"/>
          <w:bottom w:val="nil"/>
          <w:right w:val="nil"/>
          <w:between w:val="nil"/>
        </w:pBdr>
        <w:spacing w:before="174" w:line="240" w:lineRule="auto"/>
        <w:ind w:left="1147"/>
        <w:rPr>
          <w:rFonts w:ascii="Calibri" w:eastAsia="Calibri" w:hAnsi="Calibri" w:cs="Calibri"/>
          <w:color w:val="000000"/>
        </w:rPr>
      </w:pPr>
      <w:r>
        <w:rPr>
          <w:rFonts w:ascii="Calibri" w:eastAsia="Calibri" w:hAnsi="Calibri" w:cs="Calibri"/>
          <w:color w:val="000000"/>
        </w:rPr>
        <w:t xml:space="preserve">Concluzie: </w:t>
      </w:r>
    </w:p>
    <w:p w14:paraId="323587EE" w14:textId="77777777" w:rsidR="00DF2B7A" w:rsidRDefault="00804202">
      <w:pPr>
        <w:widowControl w:val="0"/>
        <w:pBdr>
          <w:top w:val="nil"/>
          <w:left w:val="nil"/>
          <w:bottom w:val="nil"/>
          <w:right w:val="nil"/>
          <w:between w:val="nil"/>
        </w:pBdr>
        <w:spacing w:before="213" w:line="279" w:lineRule="auto"/>
        <w:ind w:left="1147" w:right="-1" w:firstLine="8"/>
        <w:jc w:val="both"/>
        <w:rPr>
          <w:rFonts w:ascii="Calibri" w:eastAsia="Calibri" w:hAnsi="Calibri" w:cs="Calibri"/>
          <w:color w:val="000000"/>
        </w:rPr>
      </w:pPr>
      <w:r>
        <w:rPr>
          <w:rFonts w:ascii="Calibri" w:eastAsia="Calibri" w:hAnsi="Calibri" w:cs="Calibri"/>
          <w:color w:val="000000"/>
        </w:rPr>
        <w:t>Infrastructura de biciclete propusă pentru ZMU Târgu Mureș integrează eficient rutele dedicate ciclismului  cu alte forme de transport public, inclusiv trenuri și autobuze. Varianta de ocolire a centrului Târgu Mureș și  integrarea bicicletelor în liniile de transport suburban sunt esențiale pentru a reduce traficul în oraș și pentru  a oferi locuitorilor o alternativă durabilă și eficientă de mobilitate zilnică.</w:t>
      </w:r>
    </w:p>
    <w:p w14:paraId="4AAC9299" w14:textId="77777777" w:rsidR="00DF2B7A" w:rsidRDefault="00804202">
      <w:pPr>
        <w:widowControl w:val="0"/>
        <w:pBdr>
          <w:top w:val="nil"/>
          <w:left w:val="nil"/>
          <w:bottom w:val="nil"/>
          <w:right w:val="nil"/>
          <w:between w:val="nil"/>
        </w:pBdr>
        <w:spacing w:before="1633" w:line="240" w:lineRule="auto"/>
        <w:ind w:right="46"/>
        <w:jc w:val="right"/>
        <w:rPr>
          <w:rFonts w:ascii="Calibri" w:eastAsia="Calibri" w:hAnsi="Calibri" w:cs="Calibri"/>
          <w:color w:val="000000"/>
        </w:rPr>
      </w:pPr>
      <w:r>
        <w:rPr>
          <w:rFonts w:ascii="Calibri" w:eastAsia="Calibri" w:hAnsi="Calibri" w:cs="Calibri"/>
          <w:color w:val="000000"/>
        </w:rPr>
        <w:t xml:space="preserve">59 </w:t>
      </w:r>
    </w:p>
    <w:p w14:paraId="5980C8F4"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3CAA1C85" w14:textId="77777777" w:rsidR="00DF2B7A" w:rsidRDefault="00804202">
      <w:pPr>
        <w:widowControl w:val="0"/>
        <w:pBdr>
          <w:top w:val="nil"/>
          <w:left w:val="nil"/>
          <w:bottom w:val="nil"/>
          <w:right w:val="nil"/>
          <w:between w:val="nil"/>
        </w:pBdr>
        <w:spacing w:before="367" w:line="279" w:lineRule="auto"/>
        <w:ind w:left="1146" w:right="1" w:firstLine="9"/>
        <w:jc w:val="both"/>
        <w:rPr>
          <w:rFonts w:ascii="Calibri" w:eastAsia="Calibri" w:hAnsi="Calibri" w:cs="Calibri"/>
          <w:color w:val="000000"/>
        </w:rPr>
      </w:pPr>
      <w:r>
        <w:rPr>
          <w:rFonts w:ascii="Calibri" w:eastAsia="Calibri" w:hAnsi="Calibri" w:cs="Calibri"/>
          <w:color w:val="000000"/>
        </w:rPr>
        <w:t xml:space="preserve">Implementarea podurilor și pasajelor subterane destinate circulației pietonale și a bicicletelor în zona  metropolitană Târgu Mureș (ZMU) reprezintă o soluție tehnică esențială pentru creșterea siguranței și  accesibilității infrastructurii de mobilitate activă. Aceste elemente de infrastructură trebuie integrate  strategic în cadrul rețelei de transport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având în vedere necesitatea de a facilita traversarea  râurilor și a căilor ferate din regiune, fără a întrerupe fluxurile de trafic auto sau feroviar. </w:t>
      </w:r>
    </w:p>
    <w:p w14:paraId="6514F906"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1. Poduri pietonale și pentru ciclism peste râuri: </w:t>
      </w:r>
    </w:p>
    <w:p w14:paraId="70A24BCB" w14:textId="77777777" w:rsidR="00DF2B7A" w:rsidRDefault="00804202">
      <w:pPr>
        <w:widowControl w:val="0"/>
        <w:pBdr>
          <w:top w:val="nil"/>
          <w:left w:val="nil"/>
          <w:bottom w:val="nil"/>
          <w:right w:val="nil"/>
          <w:between w:val="nil"/>
        </w:pBdr>
        <w:spacing w:before="212" w:line="279" w:lineRule="auto"/>
        <w:ind w:left="1145" w:hanging="1"/>
        <w:jc w:val="both"/>
        <w:rPr>
          <w:rFonts w:ascii="Calibri" w:eastAsia="Calibri" w:hAnsi="Calibri" w:cs="Calibri"/>
          <w:color w:val="000000"/>
        </w:rPr>
      </w:pPr>
      <w:r>
        <w:rPr>
          <w:rFonts w:ascii="Calibri" w:eastAsia="Calibri" w:hAnsi="Calibri" w:cs="Calibri"/>
          <w:color w:val="000000"/>
        </w:rPr>
        <w:t xml:space="preserve">- Poduri peste Mureș: Având în vedere că râul Mureș traversează Târgu Mureș și localitățile adiacente,  construcția de poduri dedicate bicicliștilor și pietonilor va contribui la conectivitatea rețelei de piste de  biciclete de pe ambele maluri ale râului. Aceste poduri vor fi gândite astfel încât să ofere o alternativă sigură  și rapidă pentru traversarea râului, fără a interfera cu traficul rutier. </w:t>
      </w:r>
    </w:p>
    <w:p w14:paraId="1D42AB2D" w14:textId="77777777" w:rsidR="00DF2B7A" w:rsidRDefault="00804202">
      <w:pPr>
        <w:widowControl w:val="0"/>
        <w:pBdr>
          <w:top w:val="nil"/>
          <w:left w:val="nil"/>
          <w:bottom w:val="nil"/>
          <w:right w:val="nil"/>
          <w:between w:val="nil"/>
        </w:pBdr>
        <w:spacing w:before="173" w:line="279" w:lineRule="auto"/>
        <w:ind w:left="1147" w:right="-2" w:hanging="2"/>
        <w:jc w:val="both"/>
        <w:rPr>
          <w:rFonts w:ascii="Calibri" w:eastAsia="Calibri" w:hAnsi="Calibri" w:cs="Calibri"/>
          <w:color w:val="000000"/>
        </w:rPr>
      </w:pPr>
      <w:r>
        <w:rPr>
          <w:rFonts w:ascii="Calibri" w:eastAsia="Calibri" w:hAnsi="Calibri" w:cs="Calibri"/>
          <w:color w:val="000000"/>
        </w:rPr>
        <w:t xml:space="preserve">- Caracteristici tehnice: Podurile pietonale și pentru ciclism vor fi construite din materiale ușoare, dar  durabile, precum oțelul și betonul prefabricat, pentru a asigura rezistența la trafic intens și intemperii. Vor  avea o lățime minimă de 4-5 metri, permițând circulația în ambele sensuri, cu balustrade sigure și eventual  cu zone de odihnă la jumătatea distanței. </w:t>
      </w:r>
    </w:p>
    <w:p w14:paraId="21AD9D90" w14:textId="77777777" w:rsidR="00DF2B7A" w:rsidRDefault="00804202">
      <w:pPr>
        <w:widowControl w:val="0"/>
        <w:pBdr>
          <w:top w:val="nil"/>
          <w:left w:val="nil"/>
          <w:bottom w:val="nil"/>
          <w:right w:val="nil"/>
          <w:between w:val="nil"/>
        </w:pBdr>
        <w:spacing w:before="173" w:line="280" w:lineRule="auto"/>
        <w:ind w:left="1145" w:right="4"/>
        <w:jc w:val="both"/>
        <w:rPr>
          <w:rFonts w:ascii="Calibri" w:eastAsia="Calibri" w:hAnsi="Calibri" w:cs="Calibri"/>
          <w:color w:val="000000"/>
        </w:rPr>
      </w:pPr>
      <w:r>
        <w:rPr>
          <w:rFonts w:ascii="Calibri" w:eastAsia="Calibri" w:hAnsi="Calibri" w:cs="Calibri"/>
          <w:color w:val="000000"/>
        </w:rPr>
        <w:t xml:space="preserve">- Puncte de traversare prioritare: Târgu Mureș (în apropierea centrului și a stațiilor de tren), Ungheni,  Sânpaul și alte localități riverane vor beneficia de aceste poduri, legând rutele pietonale și pentru ciclism zonale de cele urbane. </w:t>
      </w:r>
    </w:p>
    <w:p w14:paraId="1C826A57" w14:textId="77777777" w:rsidR="00DF2B7A" w:rsidRDefault="00804202">
      <w:pPr>
        <w:widowControl w:val="0"/>
        <w:pBdr>
          <w:top w:val="nil"/>
          <w:left w:val="nil"/>
          <w:bottom w:val="nil"/>
          <w:right w:val="nil"/>
          <w:between w:val="nil"/>
        </w:pBdr>
        <w:spacing w:before="173" w:line="279" w:lineRule="auto"/>
        <w:ind w:left="1145" w:hanging="2"/>
        <w:jc w:val="both"/>
        <w:rPr>
          <w:rFonts w:ascii="Calibri" w:eastAsia="Calibri" w:hAnsi="Calibri" w:cs="Calibri"/>
          <w:color w:val="000000"/>
        </w:rPr>
      </w:pPr>
      <w:r>
        <w:rPr>
          <w:rFonts w:ascii="Calibri" w:eastAsia="Calibri" w:hAnsi="Calibri" w:cs="Calibri"/>
          <w:color w:val="000000"/>
        </w:rPr>
        <w:t xml:space="preserve">- Poduri peste alte râuri: În localitățile din ZMU care sunt traversate de râuri mai mici, precum Niraj și </w:t>
      </w:r>
      <w:proofErr w:type="spellStart"/>
      <w:r>
        <w:rPr>
          <w:rFonts w:ascii="Calibri" w:eastAsia="Calibri" w:hAnsi="Calibri" w:cs="Calibri"/>
          <w:color w:val="000000"/>
        </w:rPr>
        <w:t>Pocloș</w:t>
      </w:r>
      <w:proofErr w:type="spellEnd"/>
      <w:r>
        <w:rPr>
          <w:rFonts w:ascii="Calibri" w:eastAsia="Calibri" w:hAnsi="Calibri" w:cs="Calibri"/>
          <w:color w:val="000000"/>
        </w:rPr>
        <w:t xml:space="preserve">,  podurile pentru biciclete și pietoni sunt esențiale pentru crearea unei rețele fluide de transport activ. Aceste  râuri împiedică accesul facil între diferitele secțiuni ale localităților, iar podurile dedicate vor elimina nevoia  de a utiliza infrastructura rutieră tradițională. </w:t>
      </w:r>
    </w:p>
    <w:p w14:paraId="52365AF4" w14:textId="77777777" w:rsidR="00DF2B7A" w:rsidRDefault="00804202">
      <w:pPr>
        <w:widowControl w:val="0"/>
        <w:pBdr>
          <w:top w:val="nil"/>
          <w:left w:val="nil"/>
          <w:bottom w:val="nil"/>
          <w:right w:val="nil"/>
          <w:between w:val="nil"/>
        </w:pBdr>
        <w:spacing w:before="173" w:line="280" w:lineRule="auto"/>
        <w:ind w:left="1145" w:right="3" w:hanging="1"/>
        <w:jc w:val="both"/>
        <w:rPr>
          <w:rFonts w:ascii="Calibri" w:eastAsia="Calibri" w:hAnsi="Calibri" w:cs="Calibri"/>
          <w:color w:val="000000"/>
        </w:rPr>
      </w:pPr>
      <w:r>
        <w:rPr>
          <w:rFonts w:ascii="Calibri" w:eastAsia="Calibri" w:hAnsi="Calibri" w:cs="Calibri"/>
          <w:color w:val="000000"/>
        </w:rPr>
        <w:t xml:space="preserve">- Specificații pentru râurile secundare: Podurile vor fi proiectate pentru a integra elemente estetice care să  se armonizeze cu peisajul natural, utilizând materiale prietenoase cu mediul și asigurând o trecere sigură  pentru pietoni și cicliști. </w:t>
      </w:r>
    </w:p>
    <w:p w14:paraId="0A4C2A32" w14:textId="77777777" w:rsidR="00DF2B7A" w:rsidRDefault="00804202">
      <w:pPr>
        <w:widowControl w:val="0"/>
        <w:pBdr>
          <w:top w:val="nil"/>
          <w:left w:val="nil"/>
          <w:bottom w:val="nil"/>
          <w:right w:val="nil"/>
          <w:between w:val="nil"/>
        </w:pBdr>
        <w:spacing w:before="173" w:line="240" w:lineRule="auto"/>
        <w:ind w:left="1149"/>
        <w:rPr>
          <w:rFonts w:ascii="Calibri" w:eastAsia="Calibri" w:hAnsi="Calibri" w:cs="Calibri"/>
          <w:color w:val="000000"/>
        </w:rPr>
      </w:pPr>
      <w:r>
        <w:rPr>
          <w:rFonts w:ascii="Calibri" w:eastAsia="Calibri" w:hAnsi="Calibri" w:cs="Calibri"/>
          <w:color w:val="000000"/>
        </w:rPr>
        <w:t xml:space="preserve">2. Pasaje subterane pentru bicicliști și pietoni sub calea ferată: </w:t>
      </w:r>
    </w:p>
    <w:p w14:paraId="26FB74B1" w14:textId="77777777" w:rsidR="00DF2B7A" w:rsidRDefault="00804202">
      <w:pPr>
        <w:widowControl w:val="0"/>
        <w:pBdr>
          <w:top w:val="nil"/>
          <w:left w:val="nil"/>
          <w:bottom w:val="nil"/>
          <w:right w:val="nil"/>
          <w:between w:val="nil"/>
        </w:pBdr>
        <w:spacing w:before="212" w:line="279" w:lineRule="auto"/>
        <w:ind w:left="1145" w:hanging="1"/>
        <w:jc w:val="both"/>
        <w:rPr>
          <w:rFonts w:ascii="Calibri" w:eastAsia="Calibri" w:hAnsi="Calibri" w:cs="Calibri"/>
          <w:color w:val="000000"/>
        </w:rPr>
      </w:pPr>
      <w:r>
        <w:rPr>
          <w:rFonts w:ascii="Calibri" w:eastAsia="Calibri" w:hAnsi="Calibri" w:cs="Calibri"/>
          <w:color w:val="000000"/>
        </w:rPr>
        <w:t xml:space="preserve">- Pasaje la calea ferată în Târgu Mureș: Sistemul feroviar care traversează orașul Târgu Mureș și ZMU poate  reprezenta o barieră pentru fluxurile de mobilitate activă. Pentru a îmbunătăți conectivitatea între zonele  situate de o parte și de alta a căii ferate, este necesară construcția de pasaje subterane dedicate bicicliștilor  și pietonilor. </w:t>
      </w:r>
    </w:p>
    <w:p w14:paraId="17B86A71" w14:textId="77777777" w:rsidR="00DF2B7A" w:rsidRDefault="00804202">
      <w:pPr>
        <w:widowControl w:val="0"/>
        <w:pBdr>
          <w:top w:val="nil"/>
          <w:left w:val="nil"/>
          <w:bottom w:val="nil"/>
          <w:right w:val="nil"/>
          <w:between w:val="nil"/>
        </w:pBdr>
        <w:spacing w:before="173" w:line="279" w:lineRule="auto"/>
        <w:ind w:left="1145" w:hanging="1"/>
        <w:jc w:val="both"/>
        <w:rPr>
          <w:rFonts w:ascii="Calibri" w:eastAsia="Calibri" w:hAnsi="Calibri" w:cs="Calibri"/>
          <w:color w:val="000000"/>
        </w:rPr>
      </w:pPr>
      <w:r>
        <w:rPr>
          <w:rFonts w:ascii="Calibri" w:eastAsia="Calibri" w:hAnsi="Calibri" w:cs="Calibri"/>
          <w:color w:val="000000"/>
        </w:rPr>
        <w:t xml:space="preserve">- Pasaje în zonele urbane dens populate: Cele mai importante puncte de intervenție vor fi în zonele  aglomerate din apropierea stațiilor de tren și ale căilor ferate, unde traficul feroviar intersectează rutele  urbane frecvent circulate de pietoni și bicicliști. Pasajele vor fi construite astfel încât să permită accesul facil  și sigur, cu o lățime minimă de 3 metri pentru a acomoda circulația simultană. </w:t>
      </w:r>
    </w:p>
    <w:p w14:paraId="18D8371D" w14:textId="77777777" w:rsidR="00DF2B7A" w:rsidRDefault="00804202">
      <w:pPr>
        <w:widowControl w:val="0"/>
        <w:pBdr>
          <w:top w:val="nil"/>
          <w:left w:val="nil"/>
          <w:bottom w:val="nil"/>
          <w:right w:val="nil"/>
          <w:between w:val="nil"/>
        </w:pBdr>
        <w:spacing w:before="174" w:line="280" w:lineRule="auto"/>
        <w:ind w:left="1145" w:right="3" w:hanging="2"/>
        <w:jc w:val="both"/>
        <w:rPr>
          <w:rFonts w:ascii="Calibri" w:eastAsia="Calibri" w:hAnsi="Calibri" w:cs="Calibri"/>
          <w:color w:val="000000"/>
        </w:rPr>
      </w:pPr>
      <w:r>
        <w:rPr>
          <w:rFonts w:ascii="Calibri" w:eastAsia="Calibri" w:hAnsi="Calibri" w:cs="Calibri"/>
          <w:color w:val="000000"/>
        </w:rPr>
        <w:t xml:space="preserve">- Considerații de accesibilitate: Pasajele vor fi prevăzute cu rampe cu unghi redus pentru a facilita accesul  bicicliștilor, persoanelor cu mobilitate redusă și a cărucioarelor. De asemenea, iluminarea și ventilația vor fi  esențiale pentru siguranța și confortul utilizatorilor. </w:t>
      </w:r>
    </w:p>
    <w:p w14:paraId="39C700A5" w14:textId="77777777" w:rsidR="00DF2B7A" w:rsidRDefault="00804202">
      <w:pPr>
        <w:widowControl w:val="0"/>
        <w:pBdr>
          <w:top w:val="nil"/>
          <w:left w:val="nil"/>
          <w:bottom w:val="nil"/>
          <w:right w:val="nil"/>
          <w:between w:val="nil"/>
        </w:pBdr>
        <w:spacing w:before="173" w:line="279" w:lineRule="auto"/>
        <w:ind w:left="1151" w:right="1" w:hanging="6"/>
        <w:jc w:val="both"/>
        <w:rPr>
          <w:rFonts w:ascii="Calibri" w:eastAsia="Calibri" w:hAnsi="Calibri" w:cs="Calibri"/>
          <w:color w:val="000000"/>
        </w:rPr>
      </w:pPr>
      <w:r>
        <w:rPr>
          <w:rFonts w:ascii="Calibri" w:eastAsia="Calibri" w:hAnsi="Calibri" w:cs="Calibri"/>
          <w:color w:val="000000"/>
        </w:rPr>
        <w:t xml:space="preserve">- Pasaje în ZMU: În localitățile adiacente, precum Sâncraiu de Mureș și Gornești, unde liniile de cale ferată  intersectează rutele </w:t>
      </w:r>
      <w:proofErr w:type="spellStart"/>
      <w:r>
        <w:rPr>
          <w:rFonts w:ascii="Calibri" w:eastAsia="Calibri" w:hAnsi="Calibri" w:cs="Calibri"/>
          <w:color w:val="000000"/>
        </w:rPr>
        <w:t>ciclopedonale</w:t>
      </w:r>
      <w:proofErr w:type="spellEnd"/>
      <w:r>
        <w:rPr>
          <w:rFonts w:ascii="Calibri" w:eastAsia="Calibri" w:hAnsi="Calibri" w:cs="Calibri"/>
          <w:color w:val="000000"/>
        </w:rPr>
        <w:t xml:space="preserve"> zonale, aceste pasaje vor asigura continuitatea fluxului de biciclete și  pietoni, evitând astfel întârzierile și riscurile asociate traversării la nivel.</w:t>
      </w:r>
    </w:p>
    <w:p w14:paraId="22707AC2" w14:textId="77777777" w:rsidR="00DF2B7A" w:rsidRDefault="00804202">
      <w:pPr>
        <w:widowControl w:val="0"/>
        <w:pBdr>
          <w:top w:val="nil"/>
          <w:left w:val="nil"/>
          <w:bottom w:val="nil"/>
          <w:right w:val="nil"/>
          <w:between w:val="nil"/>
        </w:pBdr>
        <w:spacing w:before="1028" w:line="240" w:lineRule="auto"/>
        <w:ind w:right="46"/>
        <w:jc w:val="right"/>
        <w:rPr>
          <w:rFonts w:ascii="Calibri" w:eastAsia="Calibri" w:hAnsi="Calibri" w:cs="Calibri"/>
          <w:color w:val="000000"/>
        </w:rPr>
      </w:pPr>
      <w:r>
        <w:rPr>
          <w:rFonts w:ascii="Calibri" w:eastAsia="Calibri" w:hAnsi="Calibri" w:cs="Calibri"/>
          <w:color w:val="000000"/>
        </w:rPr>
        <w:t xml:space="preserve">60 </w:t>
      </w:r>
    </w:p>
    <w:p w14:paraId="50221C86"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47AD156C" w14:textId="77777777" w:rsidR="00DF2B7A" w:rsidRDefault="00804202">
      <w:pPr>
        <w:widowControl w:val="0"/>
        <w:pBdr>
          <w:top w:val="nil"/>
          <w:left w:val="nil"/>
          <w:bottom w:val="nil"/>
          <w:right w:val="nil"/>
          <w:between w:val="nil"/>
        </w:pBdr>
        <w:spacing w:before="367" w:line="280" w:lineRule="auto"/>
        <w:ind w:left="1145" w:hanging="2"/>
        <w:jc w:val="both"/>
        <w:rPr>
          <w:rFonts w:ascii="Calibri" w:eastAsia="Calibri" w:hAnsi="Calibri" w:cs="Calibri"/>
          <w:color w:val="000000"/>
        </w:rPr>
      </w:pPr>
      <w:r>
        <w:rPr>
          <w:rFonts w:ascii="Calibri" w:eastAsia="Calibri" w:hAnsi="Calibri" w:cs="Calibri"/>
          <w:color w:val="000000"/>
        </w:rPr>
        <w:t xml:space="preserve">- Adaptări locale: În funcție de geografia terenului și de intensitatea traficului, pasajele vor fi adaptate pentru  a minimiza impactul asupra mediului și pentru a maximiza funcționalitatea lor. Se vor folosi materiale care  reduc întreținerea și care sunt rezistente la umezeală și variațiile climatice. </w:t>
      </w:r>
    </w:p>
    <w:p w14:paraId="561BBAC8"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3. Integrarea cu rețelele de transport public: </w:t>
      </w:r>
    </w:p>
    <w:p w14:paraId="00D96FBD" w14:textId="77777777" w:rsidR="00DF2B7A" w:rsidRDefault="00804202">
      <w:pPr>
        <w:widowControl w:val="0"/>
        <w:pBdr>
          <w:top w:val="nil"/>
          <w:left w:val="nil"/>
          <w:bottom w:val="nil"/>
          <w:right w:val="nil"/>
          <w:between w:val="nil"/>
        </w:pBdr>
        <w:spacing w:before="210" w:line="279" w:lineRule="auto"/>
        <w:ind w:left="1147" w:firstLine="8"/>
        <w:jc w:val="both"/>
        <w:rPr>
          <w:rFonts w:ascii="Calibri" w:eastAsia="Calibri" w:hAnsi="Calibri" w:cs="Calibri"/>
          <w:color w:val="000000"/>
        </w:rPr>
      </w:pPr>
      <w:r>
        <w:rPr>
          <w:rFonts w:ascii="Calibri" w:eastAsia="Calibri" w:hAnsi="Calibri" w:cs="Calibri"/>
          <w:color w:val="000000"/>
        </w:rPr>
        <w:t xml:space="preserve">Implementarea acestor poduri și pasaje subterane trebuie să fie corelată cu extinderea infrastructurii pentru  biciclete și cu transportul public prietenos cu bicicliștii, inclusiv stațiile feroviare suburbane și autobuzele  echipate pentru transportul bicicletelor. Aceste puncte de traversare nu doar că vor îmbunătăți siguranța și  accesibilitatea, dar vor contribui și la fluidizarea traficului general, reducând astfel aglomerările din oraș. </w:t>
      </w:r>
    </w:p>
    <w:p w14:paraId="30A05A69" w14:textId="77777777" w:rsidR="00DF2B7A" w:rsidRDefault="00804202">
      <w:pPr>
        <w:widowControl w:val="0"/>
        <w:pBdr>
          <w:top w:val="nil"/>
          <w:left w:val="nil"/>
          <w:bottom w:val="nil"/>
          <w:right w:val="nil"/>
          <w:between w:val="nil"/>
        </w:pBdr>
        <w:spacing w:before="176" w:line="240" w:lineRule="auto"/>
        <w:ind w:left="1147"/>
        <w:rPr>
          <w:rFonts w:ascii="Calibri" w:eastAsia="Calibri" w:hAnsi="Calibri" w:cs="Calibri"/>
          <w:color w:val="000000"/>
        </w:rPr>
      </w:pPr>
      <w:r>
        <w:rPr>
          <w:rFonts w:ascii="Calibri" w:eastAsia="Calibri" w:hAnsi="Calibri" w:cs="Calibri"/>
          <w:color w:val="000000"/>
        </w:rPr>
        <w:t xml:space="preserve">Concluzii: </w:t>
      </w:r>
    </w:p>
    <w:p w14:paraId="12B94331" w14:textId="77777777" w:rsidR="00DF2B7A" w:rsidRDefault="00804202">
      <w:pPr>
        <w:widowControl w:val="0"/>
        <w:pBdr>
          <w:top w:val="nil"/>
          <w:left w:val="nil"/>
          <w:bottom w:val="nil"/>
          <w:right w:val="nil"/>
          <w:between w:val="nil"/>
        </w:pBdr>
        <w:spacing w:before="210" w:line="279" w:lineRule="auto"/>
        <w:ind w:left="1147" w:right="-1"/>
        <w:jc w:val="both"/>
        <w:rPr>
          <w:rFonts w:ascii="Calibri" w:eastAsia="Calibri" w:hAnsi="Calibri" w:cs="Calibri"/>
          <w:color w:val="000000"/>
        </w:rPr>
      </w:pPr>
      <w:r>
        <w:rPr>
          <w:rFonts w:ascii="Calibri" w:eastAsia="Calibri" w:hAnsi="Calibri" w:cs="Calibri"/>
          <w:color w:val="000000"/>
        </w:rPr>
        <w:t xml:space="preserve">Construcția de poduri pietonale și pentru ciclism peste Mureș și alte râuri, împreună cu pasajele subterane  pe sub calea ferată, reprezintă o investiție crucială în infrastructura de mobilitate activă din ZMU Târgu  Mureș. Aceste soluții vor crea o rețea sigură, conectată și eficientă pentru bicicliști și pietoni, promovând în  același timp un mod de transport durabil și reducând dependența de autovehicule. </w:t>
      </w:r>
    </w:p>
    <w:p w14:paraId="685373FF" w14:textId="77777777" w:rsidR="00DF2B7A" w:rsidRDefault="00804202">
      <w:pPr>
        <w:widowControl w:val="0"/>
        <w:pBdr>
          <w:top w:val="nil"/>
          <w:left w:val="nil"/>
          <w:bottom w:val="nil"/>
          <w:right w:val="nil"/>
          <w:between w:val="nil"/>
        </w:pBdr>
        <w:spacing w:before="173" w:line="279" w:lineRule="auto"/>
        <w:ind w:left="1119" w:firstLine="36"/>
        <w:jc w:val="both"/>
        <w:rPr>
          <w:rFonts w:ascii="Calibri" w:eastAsia="Calibri" w:hAnsi="Calibri" w:cs="Calibri"/>
          <w:color w:val="000000"/>
        </w:rPr>
      </w:pPr>
      <w:r>
        <w:rPr>
          <w:rFonts w:ascii="Calibri" w:eastAsia="Calibri" w:hAnsi="Calibri" w:cs="Calibri"/>
          <w:color w:val="000000"/>
        </w:rPr>
        <w:t>Pentru a crea o rețea de infrastructură pentru biciclete eficientă din punct de vedere al resurselor și fiabilă  în Zona Metropolitană Târgu Mureș (ZMU), este esențial să se aleagă soluțiile optime care răspund nevoilor  diverse ale utilizatorilor, abilităților acestora și condițiilor de trafic. Selectarea tipului adecvat de pistă pentru  biciclete trebuie realizată pe baza unor factori tehnici importanți, precum viteza și volumul traficului auto,  tipologia drumului și interacțiunea cu alte forme de transp</w:t>
      </w:r>
      <w:r>
        <w:rPr>
          <w:rFonts w:ascii="Calibri" w:eastAsia="Calibri" w:hAnsi="Calibri" w:cs="Calibri"/>
          <w:color w:val="000000"/>
        </w:rPr>
        <w:t xml:space="preserve">ort. </w:t>
      </w:r>
    </w:p>
    <w:p w14:paraId="6495E0E1"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1. Viteză și volum de trafic: </w:t>
      </w:r>
    </w:p>
    <w:p w14:paraId="64E0F4CC" w14:textId="77777777" w:rsidR="00DF2B7A" w:rsidRDefault="00804202">
      <w:pPr>
        <w:widowControl w:val="0"/>
        <w:pBdr>
          <w:top w:val="nil"/>
          <w:left w:val="nil"/>
          <w:bottom w:val="nil"/>
          <w:right w:val="nil"/>
          <w:between w:val="nil"/>
        </w:pBdr>
        <w:spacing w:before="212" w:line="240" w:lineRule="auto"/>
        <w:ind w:left="1145"/>
        <w:rPr>
          <w:rFonts w:ascii="Calibri" w:eastAsia="Calibri" w:hAnsi="Calibri" w:cs="Calibri"/>
          <w:color w:val="000000"/>
        </w:rPr>
      </w:pPr>
      <w:r>
        <w:rPr>
          <w:rFonts w:ascii="Calibri" w:eastAsia="Calibri" w:hAnsi="Calibri" w:cs="Calibri"/>
          <w:color w:val="000000"/>
        </w:rPr>
        <w:t xml:space="preserve">Soluțiile trebuie adaptate la viteza maximă a autovehiculelor și la volumul zilnic de trafic: </w:t>
      </w:r>
    </w:p>
    <w:p w14:paraId="251C26E1" w14:textId="77777777" w:rsidR="00DF2B7A" w:rsidRDefault="00804202">
      <w:pPr>
        <w:widowControl w:val="0"/>
        <w:pBdr>
          <w:top w:val="nil"/>
          <w:left w:val="nil"/>
          <w:bottom w:val="nil"/>
          <w:right w:val="nil"/>
          <w:between w:val="nil"/>
        </w:pBdr>
        <w:spacing w:before="210" w:line="279" w:lineRule="auto"/>
        <w:ind w:left="1119" w:right="1" w:firstLine="25"/>
        <w:jc w:val="both"/>
        <w:rPr>
          <w:rFonts w:ascii="Calibri" w:eastAsia="Calibri" w:hAnsi="Calibri" w:cs="Calibri"/>
          <w:color w:val="000000"/>
        </w:rPr>
      </w:pPr>
      <w:r>
        <w:rPr>
          <w:rFonts w:ascii="Calibri" w:eastAsia="Calibri" w:hAnsi="Calibri" w:cs="Calibri"/>
          <w:color w:val="000000"/>
        </w:rPr>
        <w:t xml:space="preserve">- Pentru drumurile cu viteze de până la 30 km/h și cu un volum de trafic sub 2.000 de vehicule/zi, se  recomandă piste separate pentru bicicliști, care asigură siguranța acestora. Utilizarea benzilor comune  pentru pietoni și bicicliști este periculoasă și trebuie evitată, deoarece crește riscul de accidente și conflicte  între utilizatori. </w:t>
      </w:r>
    </w:p>
    <w:p w14:paraId="440C4760" w14:textId="77777777" w:rsidR="00DF2B7A" w:rsidRDefault="00804202">
      <w:pPr>
        <w:widowControl w:val="0"/>
        <w:pBdr>
          <w:top w:val="nil"/>
          <w:left w:val="nil"/>
          <w:bottom w:val="nil"/>
          <w:right w:val="nil"/>
          <w:between w:val="nil"/>
        </w:pBdr>
        <w:spacing w:before="176" w:line="279" w:lineRule="auto"/>
        <w:ind w:left="1147" w:right="1" w:hanging="2"/>
        <w:jc w:val="both"/>
        <w:rPr>
          <w:rFonts w:ascii="Calibri" w:eastAsia="Calibri" w:hAnsi="Calibri" w:cs="Calibri"/>
          <w:color w:val="000000"/>
        </w:rPr>
      </w:pPr>
      <w:r>
        <w:rPr>
          <w:rFonts w:ascii="Calibri" w:eastAsia="Calibri" w:hAnsi="Calibri" w:cs="Calibri"/>
          <w:color w:val="000000"/>
        </w:rPr>
        <w:t xml:space="preserve">- În cazurile în care viteza este între 30 și 40 km/h și traficul este cuprins între 2.000 și 6.000 de vehicule/zi,  este necesară o pistă protejată pentru biciclete sau o pistă cu tampon între bicicliști și autovehicule, oferind  o separare clară și siguranță pentru bicicliști. </w:t>
      </w:r>
    </w:p>
    <w:p w14:paraId="261B0C36" w14:textId="77777777" w:rsidR="00DF2B7A" w:rsidRDefault="00804202">
      <w:pPr>
        <w:widowControl w:val="0"/>
        <w:pBdr>
          <w:top w:val="nil"/>
          <w:left w:val="nil"/>
          <w:bottom w:val="nil"/>
          <w:right w:val="nil"/>
          <w:between w:val="nil"/>
        </w:pBdr>
        <w:spacing w:before="174" w:line="240" w:lineRule="auto"/>
        <w:ind w:left="1149"/>
        <w:rPr>
          <w:rFonts w:ascii="Calibri" w:eastAsia="Calibri" w:hAnsi="Calibri" w:cs="Calibri"/>
          <w:color w:val="000000"/>
        </w:rPr>
      </w:pPr>
      <w:r>
        <w:rPr>
          <w:rFonts w:ascii="Calibri" w:eastAsia="Calibri" w:hAnsi="Calibri" w:cs="Calibri"/>
          <w:color w:val="000000"/>
        </w:rPr>
        <w:t xml:space="preserve">2. Caracteristicile drumului: </w:t>
      </w:r>
    </w:p>
    <w:p w14:paraId="76B04164" w14:textId="77777777" w:rsidR="00DF2B7A" w:rsidRDefault="00804202">
      <w:pPr>
        <w:widowControl w:val="0"/>
        <w:pBdr>
          <w:top w:val="nil"/>
          <w:left w:val="nil"/>
          <w:bottom w:val="nil"/>
          <w:right w:val="nil"/>
          <w:between w:val="nil"/>
        </w:pBdr>
        <w:spacing w:before="212" w:line="279" w:lineRule="auto"/>
        <w:ind w:left="1154" w:right="1" w:firstLine="1"/>
        <w:jc w:val="both"/>
        <w:rPr>
          <w:rFonts w:ascii="Calibri" w:eastAsia="Calibri" w:hAnsi="Calibri" w:cs="Calibri"/>
          <w:color w:val="000000"/>
        </w:rPr>
      </w:pPr>
      <w:r>
        <w:rPr>
          <w:rFonts w:ascii="Calibri" w:eastAsia="Calibri" w:hAnsi="Calibri" w:cs="Calibri"/>
          <w:color w:val="000000"/>
        </w:rPr>
        <w:t>Drumurile cu o singură bandă pe sens și cu activitate redusă la marginea trotuarului pot integra piste de  biciclete convenționale, separate de traficul auto prin marcaje rutiere. Totuși, în cazul drumurilor cu mai  multe benzi sau cu o circulație intensă de peste 6.000 de vehicule/zi, este necesară utilizarea unei piste  protejate pentru biciclete sau reducerea vitezei pe banda auto pentru a asigura siguranța bicicliștilor.</w:t>
      </w:r>
    </w:p>
    <w:p w14:paraId="62C987FF" w14:textId="77777777" w:rsidR="00DF2B7A" w:rsidRDefault="00804202">
      <w:pPr>
        <w:widowControl w:val="0"/>
        <w:pBdr>
          <w:top w:val="nil"/>
          <w:left w:val="nil"/>
          <w:bottom w:val="nil"/>
          <w:right w:val="nil"/>
          <w:between w:val="nil"/>
        </w:pBdr>
        <w:spacing w:before="3188" w:line="240" w:lineRule="auto"/>
        <w:ind w:right="46"/>
        <w:jc w:val="right"/>
        <w:rPr>
          <w:rFonts w:ascii="Calibri" w:eastAsia="Calibri" w:hAnsi="Calibri" w:cs="Calibri"/>
          <w:color w:val="000000"/>
        </w:rPr>
      </w:pPr>
      <w:r>
        <w:rPr>
          <w:rFonts w:ascii="Calibri" w:eastAsia="Calibri" w:hAnsi="Calibri" w:cs="Calibri"/>
          <w:color w:val="000000"/>
        </w:rPr>
        <w:t xml:space="preserve">61 </w:t>
      </w:r>
    </w:p>
    <w:p w14:paraId="6873266A"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495961D" w14:textId="77777777" w:rsidR="00DF2B7A" w:rsidRDefault="00804202">
      <w:pPr>
        <w:widowControl w:val="0"/>
        <w:pBdr>
          <w:top w:val="nil"/>
          <w:left w:val="nil"/>
          <w:bottom w:val="nil"/>
          <w:right w:val="nil"/>
          <w:between w:val="nil"/>
        </w:pBdr>
        <w:spacing w:before="367" w:line="240" w:lineRule="auto"/>
        <w:ind w:left="1148"/>
        <w:rPr>
          <w:rFonts w:ascii="Calibri" w:eastAsia="Calibri" w:hAnsi="Calibri" w:cs="Calibri"/>
          <w:color w:val="000000"/>
        </w:rPr>
      </w:pPr>
      <w:r>
        <w:rPr>
          <w:rFonts w:ascii="Calibri" w:eastAsia="Calibri" w:hAnsi="Calibri" w:cs="Calibri"/>
          <w:color w:val="000000"/>
        </w:rPr>
        <w:t xml:space="preserve">3. Considerații operaționale: </w:t>
      </w:r>
    </w:p>
    <w:p w14:paraId="19AC95B4" w14:textId="77777777" w:rsidR="00DF2B7A" w:rsidRDefault="00804202">
      <w:pPr>
        <w:widowControl w:val="0"/>
        <w:pBdr>
          <w:top w:val="nil"/>
          <w:left w:val="nil"/>
          <w:bottom w:val="nil"/>
          <w:right w:val="nil"/>
          <w:between w:val="nil"/>
        </w:pBdr>
        <w:spacing w:before="213" w:line="279" w:lineRule="auto"/>
        <w:ind w:left="1146" w:hanging="30"/>
        <w:jc w:val="both"/>
        <w:rPr>
          <w:rFonts w:ascii="Calibri" w:eastAsia="Calibri" w:hAnsi="Calibri" w:cs="Calibri"/>
          <w:color w:val="000000"/>
        </w:rPr>
      </w:pPr>
      <w:r>
        <w:rPr>
          <w:rFonts w:ascii="Calibri" w:eastAsia="Calibri" w:hAnsi="Calibri" w:cs="Calibri"/>
          <w:color w:val="000000"/>
        </w:rPr>
        <w:t>În zonele cu trafic pietonal ridicat sau cu frecvente interacțiuni la marginea drumului, cum ar fi stațiile de  autobuz sau intersecțiile, soluția optimă este utilizarea unei piste separate pentru biciclete, care să evite  conflictele directe între bicicliști și alte categorii de utilizatori. Pe drumurile mai largi, cu benzi multiple,  separarea completă a bicicletelor prin bariere fizice sau reducerea numărului de benzi auto poate fi o soluție  eficientă pentru a gestiona conflictele și a crește siguranța.</w:t>
      </w:r>
      <w:r>
        <w:rPr>
          <w:rFonts w:ascii="Calibri" w:eastAsia="Calibri" w:hAnsi="Calibri" w:cs="Calibri"/>
          <w:color w:val="000000"/>
        </w:rPr>
        <w:t xml:space="preserve"> </w:t>
      </w:r>
    </w:p>
    <w:p w14:paraId="0CF7D297" w14:textId="77777777" w:rsidR="00DF2B7A" w:rsidRDefault="00804202">
      <w:pPr>
        <w:widowControl w:val="0"/>
        <w:pBdr>
          <w:top w:val="nil"/>
          <w:left w:val="nil"/>
          <w:bottom w:val="nil"/>
          <w:right w:val="nil"/>
          <w:between w:val="nil"/>
        </w:pBdr>
        <w:spacing w:before="176" w:line="240" w:lineRule="auto"/>
        <w:ind w:left="1142"/>
        <w:rPr>
          <w:rFonts w:ascii="Calibri" w:eastAsia="Calibri" w:hAnsi="Calibri" w:cs="Calibri"/>
          <w:color w:val="000000"/>
        </w:rPr>
      </w:pPr>
      <w:r>
        <w:rPr>
          <w:rFonts w:ascii="Calibri" w:eastAsia="Calibri" w:hAnsi="Calibri" w:cs="Calibri"/>
          <w:color w:val="000000"/>
        </w:rPr>
        <w:t xml:space="preserve">4. Piste dedicate pentru toate vârstele și abilitățile: </w:t>
      </w:r>
    </w:p>
    <w:p w14:paraId="1A56A72D" w14:textId="77777777" w:rsidR="00DF2B7A" w:rsidRDefault="00804202">
      <w:pPr>
        <w:widowControl w:val="0"/>
        <w:pBdr>
          <w:top w:val="nil"/>
          <w:left w:val="nil"/>
          <w:bottom w:val="nil"/>
          <w:right w:val="nil"/>
          <w:between w:val="nil"/>
        </w:pBdr>
        <w:spacing w:before="210" w:line="279" w:lineRule="auto"/>
        <w:ind w:left="1141" w:right="1" w:firstLine="14"/>
        <w:jc w:val="both"/>
        <w:rPr>
          <w:rFonts w:ascii="Calibri" w:eastAsia="Calibri" w:hAnsi="Calibri" w:cs="Calibri"/>
          <w:color w:val="000000"/>
        </w:rPr>
      </w:pPr>
      <w:r>
        <w:rPr>
          <w:rFonts w:ascii="Calibri" w:eastAsia="Calibri" w:hAnsi="Calibri" w:cs="Calibri"/>
          <w:color w:val="000000"/>
        </w:rPr>
        <w:t xml:space="preserve">Pentru a încuraja utilizarea bicicletei de către toate categoriile de vârstă și abilități, este necesară  implementarea de piste protejate în majoritatea cazurilor, în special pe drumurile cu volume mari de trafic.  Acest tip de infrastructură asigură că rețeaua de transport este accesibilă și sigură pentru toți utilizatorii,  inclusiv copii, vârstnici sau persoane cu mobilitate redusă. </w:t>
      </w:r>
    </w:p>
    <w:p w14:paraId="0958254B"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color w:val="000000"/>
        </w:rPr>
      </w:pPr>
      <w:r>
        <w:rPr>
          <w:rFonts w:ascii="Calibri" w:eastAsia="Calibri" w:hAnsi="Calibri" w:cs="Calibri"/>
          <w:color w:val="000000"/>
        </w:rPr>
        <w:t xml:space="preserve">Concluzie: </w:t>
      </w:r>
    </w:p>
    <w:p w14:paraId="159B6DB7" w14:textId="77777777" w:rsidR="00DF2B7A" w:rsidRDefault="00804202">
      <w:pPr>
        <w:widowControl w:val="0"/>
        <w:pBdr>
          <w:top w:val="nil"/>
          <w:left w:val="nil"/>
          <w:bottom w:val="nil"/>
          <w:right w:val="nil"/>
          <w:between w:val="nil"/>
        </w:pBdr>
        <w:spacing w:before="213" w:line="279" w:lineRule="auto"/>
        <w:ind w:left="1141"/>
        <w:jc w:val="both"/>
        <w:rPr>
          <w:rFonts w:ascii="Calibri" w:eastAsia="Calibri" w:hAnsi="Calibri" w:cs="Calibri"/>
          <w:color w:val="000000"/>
        </w:rPr>
      </w:pPr>
      <w:r>
        <w:rPr>
          <w:rFonts w:ascii="Calibri" w:eastAsia="Calibri" w:hAnsi="Calibri" w:cs="Calibri"/>
          <w:color w:val="000000"/>
        </w:rPr>
        <w:t xml:space="preserve">Alegerea optimă a tipului de infrastructură pentru biciclete în ZMU Târgu Mureș trebuie să fie bazată pe  analiza specifică a vitezei vehiculelor, volumului de trafic și interacțiunilor cu pietonii sau alte forme de  transport. Evitarea benzilor comune pieton-biciclist și implementarea unor soluții sigure și eficiente vor  facilita o mobilitate sustenabilă și sigură, contribuind la dezvoltarea unui mediu urban sănătos și prietenos  cu toți utilizatorii. </w:t>
      </w:r>
    </w:p>
    <w:p w14:paraId="06CCB331" w14:textId="77777777" w:rsidR="00DF2B7A" w:rsidRDefault="00804202">
      <w:pPr>
        <w:widowControl w:val="0"/>
        <w:pBdr>
          <w:top w:val="nil"/>
          <w:left w:val="nil"/>
          <w:bottom w:val="nil"/>
          <w:right w:val="nil"/>
          <w:between w:val="nil"/>
        </w:pBdr>
        <w:spacing w:before="176" w:line="278" w:lineRule="auto"/>
        <w:ind w:left="1147" w:hanging="5"/>
        <w:rPr>
          <w:rFonts w:ascii="Calibri" w:eastAsia="Calibri" w:hAnsi="Calibri" w:cs="Calibri"/>
          <w:color w:val="000000"/>
        </w:rPr>
      </w:pPr>
      <w:r>
        <w:rPr>
          <w:rFonts w:ascii="Calibri" w:eastAsia="Calibri" w:hAnsi="Calibri" w:cs="Calibri"/>
          <w:color w:val="000000"/>
        </w:rPr>
        <w:t xml:space="preserve">Avantajele economice ale dezvoltării unui drum de biciclete pentru agrement și turism de-a lungul liniei de  cale ferată îngustă dezafectată din sudul Târgu Mureș sunt multiple. </w:t>
      </w:r>
    </w:p>
    <w:p w14:paraId="76030AA2" w14:textId="77777777" w:rsidR="00DF2B7A" w:rsidRDefault="00804202">
      <w:pPr>
        <w:widowControl w:val="0"/>
        <w:pBdr>
          <w:top w:val="nil"/>
          <w:left w:val="nil"/>
          <w:bottom w:val="nil"/>
          <w:right w:val="nil"/>
          <w:between w:val="nil"/>
        </w:pBdr>
        <w:spacing w:before="177" w:line="240" w:lineRule="auto"/>
        <w:ind w:left="1156"/>
        <w:rPr>
          <w:rFonts w:ascii="Calibri" w:eastAsia="Calibri" w:hAnsi="Calibri" w:cs="Calibri"/>
          <w:color w:val="000000"/>
        </w:rPr>
      </w:pPr>
      <w:r>
        <w:rPr>
          <w:rFonts w:ascii="Calibri" w:eastAsia="Calibri" w:hAnsi="Calibri" w:cs="Calibri"/>
          <w:color w:val="000000"/>
        </w:rPr>
        <w:t xml:space="preserve">1. Stimularea afacerilor locale: </w:t>
      </w:r>
    </w:p>
    <w:p w14:paraId="6DBBCCA7" w14:textId="77777777" w:rsidR="00DF2B7A" w:rsidRDefault="00804202">
      <w:pPr>
        <w:widowControl w:val="0"/>
        <w:pBdr>
          <w:top w:val="nil"/>
          <w:left w:val="nil"/>
          <w:bottom w:val="nil"/>
          <w:right w:val="nil"/>
          <w:between w:val="nil"/>
        </w:pBdr>
        <w:spacing w:before="210" w:line="279" w:lineRule="auto"/>
        <w:ind w:left="1141" w:right="-2" w:firstLine="3"/>
        <w:jc w:val="both"/>
        <w:rPr>
          <w:rFonts w:ascii="Calibri" w:eastAsia="Calibri" w:hAnsi="Calibri" w:cs="Calibri"/>
          <w:color w:val="000000"/>
        </w:rPr>
      </w:pPr>
      <w:r>
        <w:rPr>
          <w:rFonts w:ascii="Calibri" w:eastAsia="Calibri" w:hAnsi="Calibri" w:cs="Calibri"/>
          <w:color w:val="000000"/>
        </w:rPr>
        <w:t xml:space="preserve">- Restaurante și cafenele: Afacerile mici, precum cafenelele și restaurantele, pot prospera de-a lungul  traseului. Oferind preparate locale și băuturi, aceste locații vor deservi atât cicliști locali, cât și turiști. Zone  precum Halta </w:t>
      </w:r>
      <w:proofErr w:type="spellStart"/>
      <w:r>
        <w:rPr>
          <w:rFonts w:ascii="Calibri" w:eastAsia="Calibri" w:hAnsi="Calibri" w:cs="Calibri"/>
          <w:color w:val="000000"/>
        </w:rPr>
        <w:t>Nazna</w:t>
      </w:r>
      <w:proofErr w:type="spellEnd"/>
      <w:r>
        <w:rPr>
          <w:rFonts w:ascii="Calibri" w:eastAsia="Calibri" w:hAnsi="Calibri" w:cs="Calibri"/>
          <w:color w:val="000000"/>
        </w:rPr>
        <w:t xml:space="preserve">, Chirileu și Sânpaul sunt locații ideale pentru astfel de afaceri, care pot profita de traficul  crescut de vizitatori. </w:t>
      </w:r>
    </w:p>
    <w:p w14:paraId="58A720C5" w14:textId="77777777" w:rsidR="00DF2B7A" w:rsidRDefault="00804202">
      <w:pPr>
        <w:widowControl w:val="0"/>
        <w:pBdr>
          <w:top w:val="nil"/>
          <w:left w:val="nil"/>
          <w:bottom w:val="nil"/>
          <w:right w:val="nil"/>
          <w:between w:val="nil"/>
        </w:pBdr>
        <w:spacing w:before="176" w:line="279" w:lineRule="auto"/>
        <w:ind w:left="1147" w:hanging="2"/>
        <w:jc w:val="both"/>
        <w:rPr>
          <w:rFonts w:ascii="Calibri" w:eastAsia="Calibri" w:hAnsi="Calibri" w:cs="Calibri"/>
          <w:color w:val="000000"/>
        </w:rPr>
      </w:pPr>
      <w:r>
        <w:rPr>
          <w:rFonts w:ascii="Calibri" w:eastAsia="Calibri" w:hAnsi="Calibri" w:cs="Calibri"/>
          <w:color w:val="000000"/>
        </w:rPr>
        <w:t xml:space="preserve">- Magazine de suveniruri: Meșteșugarii locali pot beneficia de creșterea turismului, vânzând produse  artizanale, suveniruri sau echipamente pentru ciclism. Turiștii care vizitează traseul de biciclete sunt adesea  interesați de cultura locală, iar magazinele mici de-a lungul traseului pot valorifica acest interes. </w:t>
      </w:r>
    </w:p>
    <w:p w14:paraId="1EA11A62" w14:textId="77777777" w:rsidR="00DF2B7A" w:rsidRDefault="00804202">
      <w:pPr>
        <w:widowControl w:val="0"/>
        <w:pBdr>
          <w:top w:val="nil"/>
          <w:left w:val="nil"/>
          <w:bottom w:val="nil"/>
          <w:right w:val="nil"/>
          <w:between w:val="nil"/>
        </w:pBdr>
        <w:spacing w:before="174" w:line="240" w:lineRule="auto"/>
        <w:ind w:left="1149"/>
        <w:rPr>
          <w:rFonts w:ascii="Calibri" w:eastAsia="Calibri" w:hAnsi="Calibri" w:cs="Calibri"/>
          <w:color w:val="000000"/>
        </w:rPr>
      </w:pPr>
      <w:r>
        <w:rPr>
          <w:rFonts w:ascii="Calibri" w:eastAsia="Calibri" w:hAnsi="Calibri" w:cs="Calibri"/>
          <w:color w:val="000000"/>
        </w:rPr>
        <w:t xml:space="preserve">2. Crearea de locuri de muncă: </w:t>
      </w:r>
    </w:p>
    <w:p w14:paraId="257DDBE6" w14:textId="77777777" w:rsidR="00DF2B7A" w:rsidRDefault="00804202">
      <w:pPr>
        <w:widowControl w:val="0"/>
        <w:pBdr>
          <w:top w:val="nil"/>
          <w:left w:val="nil"/>
          <w:bottom w:val="nil"/>
          <w:right w:val="nil"/>
          <w:between w:val="nil"/>
        </w:pBdr>
        <w:spacing w:before="212" w:line="279" w:lineRule="auto"/>
        <w:ind w:left="1145" w:hanging="2"/>
        <w:jc w:val="both"/>
        <w:rPr>
          <w:rFonts w:ascii="Calibri" w:eastAsia="Calibri" w:hAnsi="Calibri" w:cs="Calibri"/>
          <w:color w:val="000000"/>
        </w:rPr>
      </w:pPr>
      <w:r>
        <w:rPr>
          <w:rFonts w:ascii="Calibri" w:eastAsia="Calibri" w:hAnsi="Calibri" w:cs="Calibri"/>
          <w:color w:val="000000"/>
        </w:rPr>
        <w:t xml:space="preserve">- Angajare directă: Construcția și întreținerea drumului de biciclete vor necesita forță de muncă, creând  locuri de muncă pentru muncitori, peisagiști și personal de întreținere. În plus, operarea punctelor de  </w:t>
      </w:r>
      <w:proofErr w:type="spellStart"/>
      <w:r>
        <w:rPr>
          <w:rFonts w:ascii="Calibri" w:eastAsia="Calibri" w:hAnsi="Calibri" w:cs="Calibri"/>
          <w:color w:val="000000"/>
        </w:rPr>
        <w:t>refreshment</w:t>
      </w:r>
      <w:proofErr w:type="spellEnd"/>
      <w:r>
        <w:rPr>
          <w:rFonts w:ascii="Calibri" w:eastAsia="Calibri" w:hAnsi="Calibri" w:cs="Calibri"/>
          <w:color w:val="000000"/>
        </w:rPr>
        <w:t xml:space="preserve">, a restaurantelor, magazinelor de închiriere de biciclete și stațiilor de reparații va genera  oportunități de angajare pe termen lung. </w:t>
      </w:r>
    </w:p>
    <w:p w14:paraId="6869C62B" w14:textId="77777777" w:rsidR="00DF2B7A" w:rsidRDefault="00804202">
      <w:pPr>
        <w:widowControl w:val="0"/>
        <w:pBdr>
          <w:top w:val="nil"/>
          <w:left w:val="nil"/>
          <w:bottom w:val="nil"/>
          <w:right w:val="nil"/>
          <w:between w:val="nil"/>
        </w:pBdr>
        <w:spacing w:before="174" w:line="280" w:lineRule="auto"/>
        <w:ind w:left="1147" w:right="2" w:hanging="2"/>
        <w:rPr>
          <w:rFonts w:ascii="Calibri" w:eastAsia="Calibri" w:hAnsi="Calibri" w:cs="Calibri"/>
          <w:color w:val="000000"/>
        </w:rPr>
      </w:pPr>
      <w:r>
        <w:rPr>
          <w:rFonts w:ascii="Calibri" w:eastAsia="Calibri" w:hAnsi="Calibri" w:cs="Calibri"/>
          <w:color w:val="000000"/>
        </w:rPr>
        <w:t>- Servicii de suport: Indirect, servicii precum logistica de transport, livrarea pentru restaurante și lanțul de  aprovizionare pentru materiale vor crea locuri de muncă suplimentare, stimulând economia locală.</w:t>
      </w:r>
    </w:p>
    <w:p w14:paraId="3CE441A1" w14:textId="77777777" w:rsidR="00DF2B7A" w:rsidRDefault="00804202">
      <w:pPr>
        <w:widowControl w:val="0"/>
        <w:pBdr>
          <w:top w:val="nil"/>
          <w:left w:val="nil"/>
          <w:bottom w:val="nil"/>
          <w:right w:val="nil"/>
          <w:between w:val="nil"/>
        </w:pBdr>
        <w:spacing w:before="2409" w:line="240" w:lineRule="auto"/>
        <w:ind w:right="46"/>
        <w:jc w:val="right"/>
        <w:rPr>
          <w:rFonts w:ascii="Calibri" w:eastAsia="Calibri" w:hAnsi="Calibri" w:cs="Calibri"/>
          <w:color w:val="000000"/>
        </w:rPr>
      </w:pPr>
      <w:r>
        <w:rPr>
          <w:rFonts w:ascii="Calibri" w:eastAsia="Calibri" w:hAnsi="Calibri" w:cs="Calibri"/>
          <w:color w:val="000000"/>
        </w:rPr>
        <w:t xml:space="preserve">62 </w:t>
      </w:r>
    </w:p>
    <w:p w14:paraId="1BB68772"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4476DE9B" w14:textId="77777777" w:rsidR="00DF2B7A" w:rsidRDefault="00804202">
      <w:pPr>
        <w:widowControl w:val="0"/>
        <w:pBdr>
          <w:top w:val="nil"/>
          <w:left w:val="nil"/>
          <w:bottom w:val="nil"/>
          <w:right w:val="nil"/>
          <w:between w:val="nil"/>
        </w:pBdr>
        <w:spacing w:before="367" w:line="240" w:lineRule="auto"/>
        <w:ind w:left="1148"/>
        <w:rPr>
          <w:rFonts w:ascii="Calibri" w:eastAsia="Calibri" w:hAnsi="Calibri" w:cs="Calibri"/>
          <w:color w:val="000000"/>
        </w:rPr>
      </w:pPr>
      <w:r>
        <w:rPr>
          <w:rFonts w:ascii="Calibri" w:eastAsia="Calibri" w:hAnsi="Calibri" w:cs="Calibri"/>
          <w:color w:val="000000"/>
        </w:rPr>
        <w:t xml:space="preserve">3. Creșterea fluxului de turiști: </w:t>
      </w:r>
    </w:p>
    <w:p w14:paraId="1F46B102" w14:textId="77777777" w:rsidR="00DF2B7A" w:rsidRDefault="00804202">
      <w:pPr>
        <w:widowControl w:val="0"/>
        <w:pBdr>
          <w:top w:val="nil"/>
          <w:left w:val="nil"/>
          <w:bottom w:val="nil"/>
          <w:right w:val="nil"/>
          <w:between w:val="nil"/>
        </w:pBdr>
        <w:spacing w:before="213" w:line="279" w:lineRule="auto"/>
        <w:ind w:left="1145" w:right="-1" w:hanging="1"/>
        <w:jc w:val="both"/>
        <w:rPr>
          <w:rFonts w:ascii="Calibri" w:eastAsia="Calibri" w:hAnsi="Calibri" w:cs="Calibri"/>
          <w:color w:val="000000"/>
        </w:rPr>
      </w:pPr>
      <w:r>
        <w:rPr>
          <w:rFonts w:ascii="Calibri" w:eastAsia="Calibri" w:hAnsi="Calibri" w:cs="Calibri"/>
          <w:color w:val="000000"/>
        </w:rPr>
        <w:t xml:space="preserve">- Atracția turiștilor: Drumul de biciclete poate fi promovat ca o atracție de agrement și </w:t>
      </w:r>
      <w:proofErr w:type="spellStart"/>
      <w:r>
        <w:rPr>
          <w:rFonts w:ascii="Calibri" w:eastAsia="Calibri" w:hAnsi="Calibri" w:cs="Calibri"/>
          <w:color w:val="000000"/>
        </w:rPr>
        <w:t>eco</w:t>
      </w:r>
      <w:proofErr w:type="spellEnd"/>
      <w:r>
        <w:rPr>
          <w:rFonts w:ascii="Calibri" w:eastAsia="Calibri" w:hAnsi="Calibri" w:cs="Calibri"/>
          <w:color w:val="000000"/>
        </w:rPr>
        <w:t xml:space="preserve">-turism. Târgu  Mureș poate fi prezentat ca un oraș prietenos cu bicicliștii, atrăgând turiști din regiunile învecinate sau chiar  internaționali. Acest aflux de vizitatori va susține afacerile locale (cazare, servicii de alimentație și alte  servicii), impulsionând sectorul turistic. </w:t>
      </w:r>
    </w:p>
    <w:p w14:paraId="76016540" w14:textId="77777777" w:rsidR="00DF2B7A" w:rsidRDefault="00804202">
      <w:pPr>
        <w:widowControl w:val="0"/>
        <w:pBdr>
          <w:top w:val="nil"/>
          <w:left w:val="nil"/>
          <w:bottom w:val="nil"/>
          <w:right w:val="nil"/>
          <w:between w:val="nil"/>
        </w:pBdr>
        <w:spacing w:before="173" w:line="279" w:lineRule="auto"/>
        <w:ind w:left="1141" w:firstLine="3"/>
        <w:jc w:val="both"/>
        <w:rPr>
          <w:rFonts w:ascii="Calibri" w:eastAsia="Calibri" w:hAnsi="Calibri" w:cs="Calibri"/>
          <w:color w:val="000000"/>
        </w:rPr>
      </w:pPr>
      <w:r>
        <w:rPr>
          <w:rFonts w:ascii="Calibri" w:eastAsia="Calibri" w:hAnsi="Calibri" w:cs="Calibri"/>
          <w:color w:val="000000"/>
        </w:rPr>
        <w:t xml:space="preserve">- Sejururi prelungite: Cicliștii, în special turiștii care vin pentru agrement, tind să petreacă mai mult timp în  zonă atunci când există servicii precum mâncare, cazare și atracții de-a lungul traseului. Acest lucru crește  veniturile generate per vizitator. </w:t>
      </w:r>
    </w:p>
    <w:p w14:paraId="2E964C0D" w14:textId="77777777" w:rsidR="00DF2B7A" w:rsidRDefault="00804202">
      <w:pPr>
        <w:widowControl w:val="0"/>
        <w:pBdr>
          <w:top w:val="nil"/>
          <w:left w:val="nil"/>
          <w:bottom w:val="nil"/>
          <w:right w:val="nil"/>
          <w:between w:val="nil"/>
        </w:pBdr>
        <w:spacing w:before="176" w:line="240" w:lineRule="auto"/>
        <w:ind w:left="1142"/>
        <w:rPr>
          <w:rFonts w:ascii="Calibri" w:eastAsia="Calibri" w:hAnsi="Calibri" w:cs="Calibri"/>
          <w:color w:val="000000"/>
        </w:rPr>
      </w:pPr>
      <w:r>
        <w:rPr>
          <w:rFonts w:ascii="Calibri" w:eastAsia="Calibri" w:hAnsi="Calibri" w:cs="Calibri"/>
          <w:color w:val="000000"/>
        </w:rPr>
        <w:t xml:space="preserve">4. Creșterea valorii imobiliare: </w:t>
      </w:r>
    </w:p>
    <w:p w14:paraId="56F055AE" w14:textId="77777777" w:rsidR="00DF2B7A" w:rsidRDefault="00804202">
      <w:pPr>
        <w:widowControl w:val="0"/>
        <w:pBdr>
          <w:top w:val="nil"/>
          <w:left w:val="nil"/>
          <w:bottom w:val="nil"/>
          <w:right w:val="nil"/>
          <w:between w:val="nil"/>
        </w:pBdr>
        <w:spacing w:before="210" w:line="279" w:lineRule="auto"/>
        <w:ind w:left="1141" w:right="-1" w:firstLine="3"/>
        <w:jc w:val="both"/>
        <w:rPr>
          <w:rFonts w:ascii="Calibri" w:eastAsia="Calibri" w:hAnsi="Calibri" w:cs="Calibri"/>
          <w:color w:val="000000"/>
        </w:rPr>
      </w:pPr>
      <w:r>
        <w:rPr>
          <w:rFonts w:ascii="Calibri" w:eastAsia="Calibri" w:hAnsi="Calibri" w:cs="Calibri"/>
          <w:color w:val="000000"/>
        </w:rPr>
        <w:t xml:space="preserve">- Cererea crescută pentru proprietăți: Dezvoltarea unui traseu pitoresc de biciclete poate duce la creșterea  valorii proprietăților de-a lungul traseului, în special în sate precum Sânpaul, </w:t>
      </w:r>
      <w:proofErr w:type="spellStart"/>
      <w:r>
        <w:rPr>
          <w:rFonts w:ascii="Calibri" w:eastAsia="Calibri" w:hAnsi="Calibri" w:cs="Calibri"/>
          <w:color w:val="000000"/>
        </w:rPr>
        <w:t>Nazna</w:t>
      </w:r>
      <w:proofErr w:type="spellEnd"/>
      <w:r>
        <w:rPr>
          <w:rFonts w:ascii="Calibri" w:eastAsia="Calibri" w:hAnsi="Calibri" w:cs="Calibri"/>
          <w:color w:val="000000"/>
        </w:rPr>
        <w:t xml:space="preserve"> și Chirileu. Oamenii sunt  adesea atrași de locuirea în apropierea spațiilor recreative, ceea ce poate stimula interesul pentru dezvoltări  rezidențiale sau chiar închirieri turistice. </w:t>
      </w:r>
    </w:p>
    <w:p w14:paraId="5D13CE93" w14:textId="77777777" w:rsidR="00DF2B7A" w:rsidRDefault="00804202">
      <w:pPr>
        <w:widowControl w:val="0"/>
        <w:pBdr>
          <w:top w:val="nil"/>
          <w:left w:val="nil"/>
          <w:bottom w:val="nil"/>
          <w:right w:val="nil"/>
          <w:between w:val="nil"/>
        </w:pBdr>
        <w:spacing w:before="173" w:line="279" w:lineRule="auto"/>
        <w:ind w:left="1141" w:firstLine="3"/>
        <w:jc w:val="both"/>
        <w:rPr>
          <w:rFonts w:ascii="Calibri" w:eastAsia="Calibri" w:hAnsi="Calibri" w:cs="Calibri"/>
          <w:color w:val="000000"/>
        </w:rPr>
      </w:pPr>
      <w:r>
        <w:rPr>
          <w:rFonts w:ascii="Calibri" w:eastAsia="Calibri" w:hAnsi="Calibri" w:cs="Calibri"/>
          <w:color w:val="000000"/>
        </w:rPr>
        <w:t xml:space="preserve">- Oportunități pentru sectorul ospitalității: Proprietățile existente de-a lungul traseului ar putea fi  transformate în pensiuni sau case de oaspeți, deservind turiștii care doresc să exploreze regiunea pe  bicicletă. Antreprenorii pot profita de această oportunitate pentru a transforma clădirile vechi în unități de  cazare turistice. </w:t>
      </w:r>
    </w:p>
    <w:p w14:paraId="5BE8B97D" w14:textId="77777777" w:rsidR="00DF2B7A" w:rsidRDefault="00804202">
      <w:pPr>
        <w:widowControl w:val="0"/>
        <w:pBdr>
          <w:top w:val="nil"/>
          <w:left w:val="nil"/>
          <w:bottom w:val="nil"/>
          <w:right w:val="nil"/>
          <w:between w:val="nil"/>
        </w:pBdr>
        <w:spacing w:before="176" w:line="240" w:lineRule="auto"/>
        <w:ind w:left="1148"/>
        <w:rPr>
          <w:rFonts w:ascii="Calibri" w:eastAsia="Calibri" w:hAnsi="Calibri" w:cs="Calibri"/>
          <w:color w:val="000000"/>
        </w:rPr>
      </w:pPr>
      <w:r>
        <w:rPr>
          <w:rFonts w:ascii="Calibri" w:eastAsia="Calibri" w:hAnsi="Calibri" w:cs="Calibri"/>
          <w:color w:val="000000"/>
        </w:rPr>
        <w:t xml:space="preserve">5. Promovarea produselor și culturii locale: </w:t>
      </w:r>
    </w:p>
    <w:p w14:paraId="0A20D352" w14:textId="77777777" w:rsidR="00DF2B7A" w:rsidRDefault="00804202">
      <w:pPr>
        <w:widowControl w:val="0"/>
        <w:pBdr>
          <w:top w:val="nil"/>
          <w:left w:val="nil"/>
          <w:bottom w:val="nil"/>
          <w:right w:val="nil"/>
          <w:between w:val="nil"/>
        </w:pBdr>
        <w:spacing w:before="210" w:line="279" w:lineRule="auto"/>
        <w:ind w:left="1147" w:right="2" w:hanging="2"/>
        <w:jc w:val="both"/>
        <w:rPr>
          <w:rFonts w:ascii="Calibri" w:eastAsia="Calibri" w:hAnsi="Calibri" w:cs="Calibri"/>
          <w:color w:val="000000"/>
        </w:rPr>
      </w:pPr>
      <w:r>
        <w:rPr>
          <w:rFonts w:ascii="Calibri" w:eastAsia="Calibri" w:hAnsi="Calibri" w:cs="Calibri"/>
          <w:color w:val="000000"/>
        </w:rPr>
        <w:t xml:space="preserve">- Agroturism și </w:t>
      </w:r>
      <w:proofErr w:type="spellStart"/>
      <w:r>
        <w:rPr>
          <w:rFonts w:ascii="Calibri" w:eastAsia="Calibri" w:hAnsi="Calibri" w:cs="Calibri"/>
          <w:color w:val="000000"/>
        </w:rPr>
        <w:t>eco</w:t>
      </w:r>
      <w:proofErr w:type="spellEnd"/>
      <w:r>
        <w:rPr>
          <w:rFonts w:ascii="Calibri" w:eastAsia="Calibri" w:hAnsi="Calibri" w:cs="Calibri"/>
          <w:color w:val="000000"/>
        </w:rPr>
        <w:t xml:space="preserve">-turism: Fermele sau producătorii locali de lângă traseu pot beneficia vânzând direct  cicliștilor produse proaspete, miere sau produse tradiționale. Acest lucru oferă turiștilor șansa de a  experimenta cultura locală autentică, în timp ce fermierii obțin un nou flux de venituri. </w:t>
      </w:r>
    </w:p>
    <w:p w14:paraId="28579B46" w14:textId="77777777" w:rsidR="00DF2B7A" w:rsidRDefault="00804202">
      <w:pPr>
        <w:widowControl w:val="0"/>
        <w:pBdr>
          <w:top w:val="nil"/>
          <w:left w:val="nil"/>
          <w:bottom w:val="nil"/>
          <w:right w:val="nil"/>
          <w:between w:val="nil"/>
        </w:pBdr>
        <w:spacing w:before="176" w:line="279" w:lineRule="auto"/>
        <w:ind w:left="1143" w:right="-1" w:firstLine="1"/>
        <w:jc w:val="both"/>
        <w:rPr>
          <w:rFonts w:ascii="Calibri" w:eastAsia="Calibri" w:hAnsi="Calibri" w:cs="Calibri"/>
          <w:color w:val="000000"/>
        </w:rPr>
      </w:pPr>
      <w:r>
        <w:rPr>
          <w:rFonts w:ascii="Calibri" w:eastAsia="Calibri" w:hAnsi="Calibri" w:cs="Calibri"/>
          <w:color w:val="000000"/>
        </w:rPr>
        <w:t xml:space="preserve">- Tururi culturale și istorice: Traseul poate servi drept legătură cu obiectivele culturale, oferindu-se tururi  ghidate de către afacerile locale. De exemplu, satele de-a lungul traseului ar putea scoate în evidență istoria  locală sau meșteșugurile tradiționale, adăugând o componentă de turism cultural. </w:t>
      </w:r>
    </w:p>
    <w:p w14:paraId="43ECA5E5" w14:textId="77777777" w:rsidR="00DF2B7A" w:rsidRDefault="00804202">
      <w:pPr>
        <w:widowControl w:val="0"/>
        <w:pBdr>
          <w:top w:val="nil"/>
          <w:left w:val="nil"/>
          <w:bottom w:val="nil"/>
          <w:right w:val="nil"/>
          <w:between w:val="nil"/>
        </w:pBdr>
        <w:spacing w:before="176" w:line="240" w:lineRule="auto"/>
        <w:ind w:left="1149"/>
        <w:rPr>
          <w:rFonts w:ascii="Calibri" w:eastAsia="Calibri" w:hAnsi="Calibri" w:cs="Calibri"/>
          <w:color w:val="000000"/>
        </w:rPr>
      </w:pPr>
      <w:r>
        <w:rPr>
          <w:rFonts w:ascii="Calibri" w:eastAsia="Calibri" w:hAnsi="Calibri" w:cs="Calibri"/>
          <w:color w:val="000000"/>
        </w:rPr>
        <w:t xml:space="preserve">6. Turism de sănătate </w:t>
      </w:r>
    </w:p>
    <w:p w14:paraId="68A51762" w14:textId="77777777" w:rsidR="00DF2B7A" w:rsidRDefault="00804202">
      <w:pPr>
        <w:widowControl w:val="0"/>
        <w:pBdr>
          <w:top w:val="nil"/>
          <w:left w:val="nil"/>
          <w:bottom w:val="nil"/>
          <w:right w:val="nil"/>
          <w:between w:val="nil"/>
        </w:pBdr>
        <w:spacing w:before="210" w:line="279" w:lineRule="auto"/>
        <w:ind w:left="1154" w:hanging="9"/>
        <w:jc w:val="both"/>
        <w:rPr>
          <w:rFonts w:ascii="Calibri" w:eastAsia="Calibri" w:hAnsi="Calibri" w:cs="Calibri"/>
          <w:color w:val="000000"/>
        </w:rPr>
      </w:pPr>
      <w:r>
        <w:rPr>
          <w:rFonts w:ascii="Calibri" w:eastAsia="Calibri" w:hAnsi="Calibri" w:cs="Calibri"/>
          <w:color w:val="000000"/>
        </w:rPr>
        <w:t xml:space="preserve">- Afaceri legate de fitness: Magazinele care vând echipamente sportive, articole de ciclism sau care oferă  reparații de biciclete vor găsi o piață constantă de-a lungul acestui traseu, în special lângă stații precum Târgu  Mureș și Sânpaul. </w:t>
      </w:r>
    </w:p>
    <w:p w14:paraId="207EF899" w14:textId="77777777" w:rsidR="00DF2B7A" w:rsidRDefault="00804202">
      <w:pPr>
        <w:widowControl w:val="0"/>
        <w:pBdr>
          <w:top w:val="nil"/>
          <w:left w:val="nil"/>
          <w:bottom w:val="nil"/>
          <w:right w:val="nil"/>
          <w:between w:val="nil"/>
        </w:pBdr>
        <w:spacing w:before="176" w:line="240" w:lineRule="auto"/>
        <w:ind w:left="1148"/>
        <w:rPr>
          <w:rFonts w:ascii="Calibri" w:eastAsia="Calibri" w:hAnsi="Calibri" w:cs="Calibri"/>
          <w:color w:val="000000"/>
        </w:rPr>
      </w:pPr>
      <w:r>
        <w:rPr>
          <w:rFonts w:ascii="Calibri" w:eastAsia="Calibri" w:hAnsi="Calibri" w:cs="Calibri"/>
          <w:color w:val="000000"/>
        </w:rPr>
        <w:t xml:space="preserve">7. Dezvoltare infrastructurală și investiții publice: </w:t>
      </w:r>
    </w:p>
    <w:p w14:paraId="4213D1EF" w14:textId="77777777" w:rsidR="00DF2B7A" w:rsidRDefault="00804202">
      <w:pPr>
        <w:widowControl w:val="0"/>
        <w:pBdr>
          <w:top w:val="nil"/>
          <w:left w:val="nil"/>
          <w:bottom w:val="nil"/>
          <w:right w:val="nil"/>
          <w:between w:val="nil"/>
        </w:pBdr>
        <w:spacing w:before="210" w:line="279" w:lineRule="auto"/>
        <w:ind w:left="1145" w:right="-1" w:hanging="1"/>
        <w:jc w:val="both"/>
        <w:rPr>
          <w:rFonts w:ascii="Calibri" w:eastAsia="Calibri" w:hAnsi="Calibri" w:cs="Calibri"/>
          <w:color w:val="000000"/>
        </w:rPr>
      </w:pPr>
      <w:r>
        <w:rPr>
          <w:rFonts w:ascii="Calibri" w:eastAsia="Calibri" w:hAnsi="Calibri" w:cs="Calibri"/>
          <w:color w:val="000000"/>
        </w:rPr>
        <w:t xml:space="preserve">- Cofinanțare din bugetul de stat sau din programe naționale și fonduri UE: Proiectul ar putea atrage investiții  publice, inclusiv fonduri europene sau cofinanțare din bugetul de stat ori granturi naționale destinate  dezvoltării turismului durabil sau infrastructurii. Aceste fonduri pot duce la îmbunătățiri ale infrastructurii în  zonele înconjurătoare (de exemplu, drumuri, semnalizare și facilități publice), aducând beneficii  suplimentare economiei locale. </w:t>
      </w:r>
    </w:p>
    <w:p w14:paraId="0D699B30" w14:textId="77777777" w:rsidR="00DF2B7A" w:rsidRDefault="00804202">
      <w:pPr>
        <w:widowControl w:val="0"/>
        <w:pBdr>
          <w:top w:val="nil"/>
          <w:left w:val="nil"/>
          <w:bottom w:val="nil"/>
          <w:right w:val="nil"/>
          <w:between w:val="nil"/>
        </w:pBdr>
        <w:spacing w:before="173" w:line="279" w:lineRule="auto"/>
        <w:ind w:left="1145" w:hanging="2"/>
        <w:jc w:val="both"/>
        <w:rPr>
          <w:rFonts w:ascii="Calibri" w:eastAsia="Calibri" w:hAnsi="Calibri" w:cs="Calibri"/>
          <w:color w:val="000000"/>
        </w:rPr>
      </w:pPr>
      <w:r>
        <w:rPr>
          <w:rFonts w:ascii="Calibri" w:eastAsia="Calibri" w:hAnsi="Calibri" w:cs="Calibri"/>
          <w:color w:val="000000"/>
        </w:rPr>
        <w:t>- Modernizarea infrastructurii: Dezvoltarea unei infrastructuri prietenoase pentru biciclete poate duce, de  asemenea, la îmbunătățiri generale în infrastructura publică, cum ar fi creșterea calității drumurilor, crearea  de noi parcuri publice și o mai bună conectivitate între sate, ceea ce contribuie la creșterea calității vieții  pentru locuitori.</w:t>
      </w:r>
    </w:p>
    <w:p w14:paraId="2773405A" w14:textId="77777777" w:rsidR="00DF2B7A" w:rsidRDefault="00804202">
      <w:pPr>
        <w:widowControl w:val="0"/>
        <w:pBdr>
          <w:top w:val="nil"/>
          <w:left w:val="nil"/>
          <w:bottom w:val="nil"/>
          <w:right w:val="nil"/>
          <w:between w:val="nil"/>
        </w:pBdr>
        <w:spacing w:before="1016" w:line="240" w:lineRule="auto"/>
        <w:ind w:right="46"/>
        <w:jc w:val="right"/>
        <w:rPr>
          <w:rFonts w:ascii="Calibri" w:eastAsia="Calibri" w:hAnsi="Calibri" w:cs="Calibri"/>
          <w:color w:val="000000"/>
        </w:rPr>
      </w:pPr>
      <w:r>
        <w:rPr>
          <w:rFonts w:ascii="Calibri" w:eastAsia="Calibri" w:hAnsi="Calibri" w:cs="Calibri"/>
          <w:color w:val="000000"/>
        </w:rPr>
        <w:t xml:space="preserve">63 </w:t>
      </w:r>
    </w:p>
    <w:p w14:paraId="0B789437"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BDABB74" w14:textId="77777777" w:rsidR="00DF2B7A" w:rsidRDefault="00804202">
      <w:pPr>
        <w:widowControl w:val="0"/>
        <w:pBdr>
          <w:top w:val="nil"/>
          <w:left w:val="nil"/>
          <w:bottom w:val="nil"/>
          <w:right w:val="nil"/>
          <w:between w:val="nil"/>
        </w:pBdr>
        <w:spacing w:before="367" w:line="240" w:lineRule="auto"/>
        <w:ind w:left="1146"/>
        <w:rPr>
          <w:rFonts w:ascii="Calibri" w:eastAsia="Calibri" w:hAnsi="Calibri" w:cs="Calibri"/>
          <w:color w:val="000000"/>
        </w:rPr>
      </w:pPr>
      <w:r>
        <w:rPr>
          <w:rFonts w:ascii="Calibri" w:eastAsia="Calibri" w:hAnsi="Calibri" w:cs="Calibri"/>
          <w:color w:val="000000"/>
        </w:rPr>
        <w:t xml:space="preserve">8. Venituri constante pe tot parcursul anului: </w:t>
      </w:r>
    </w:p>
    <w:p w14:paraId="015610D5" w14:textId="77777777" w:rsidR="00DF2B7A" w:rsidRDefault="00804202">
      <w:pPr>
        <w:widowControl w:val="0"/>
        <w:pBdr>
          <w:top w:val="nil"/>
          <w:left w:val="nil"/>
          <w:bottom w:val="nil"/>
          <w:right w:val="nil"/>
          <w:between w:val="nil"/>
        </w:pBdr>
        <w:spacing w:before="213" w:line="279" w:lineRule="auto"/>
        <w:ind w:left="1145" w:hanging="2"/>
        <w:jc w:val="both"/>
        <w:rPr>
          <w:rFonts w:ascii="Calibri" w:eastAsia="Calibri" w:hAnsi="Calibri" w:cs="Calibri"/>
          <w:color w:val="000000"/>
        </w:rPr>
      </w:pPr>
      <w:r>
        <w:rPr>
          <w:rFonts w:ascii="Calibri" w:eastAsia="Calibri" w:hAnsi="Calibri" w:cs="Calibri"/>
          <w:color w:val="000000"/>
        </w:rPr>
        <w:t xml:space="preserve">- Atractivitate pentru toate anotimpurile: Deși ciclismul este cel mai popular în lunile calde, traseul de  biciclete ar putea oferi o atractivitate pe tot parcursul anului. În timpul iernii, același traseu ar putea fi  adaptat pentru alte activități, cum ar fi schiul fond, asigurând un flux constant de turiști și activitate  economică chiar și în extrasezon. </w:t>
      </w:r>
    </w:p>
    <w:p w14:paraId="5DD07DFD"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color w:val="000000"/>
        </w:rPr>
      </w:pPr>
      <w:r>
        <w:rPr>
          <w:rFonts w:ascii="Calibri" w:eastAsia="Calibri" w:hAnsi="Calibri" w:cs="Calibri"/>
          <w:color w:val="000000"/>
        </w:rPr>
        <w:t xml:space="preserve">Concluzie: </w:t>
      </w:r>
    </w:p>
    <w:p w14:paraId="227E3F1C" w14:textId="77777777" w:rsidR="00DF2B7A" w:rsidRDefault="00804202">
      <w:pPr>
        <w:widowControl w:val="0"/>
        <w:pBdr>
          <w:top w:val="nil"/>
          <w:left w:val="nil"/>
          <w:bottom w:val="nil"/>
          <w:right w:val="nil"/>
          <w:between w:val="nil"/>
        </w:pBdr>
        <w:spacing w:before="210" w:line="279" w:lineRule="auto"/>
        <w:ind w:left="1119" w:right="1" w:firstLine="36"/>
        <w:jc w:val="both"/>
        <w:rPr>
          <w:rFonts w:ascii="Calibri" w:eastAsia="Calibri" w:hAnsi="Calibri" w:cs="Calibri"/>
          <w:color w:val="000000"/>
        </w:rPr>
      </w:pPr>
      <w:r>
        <w:rPr>
          <w:rFonts w:ascii="Calibri" w:eastAsia="Calibri" w:hAnsi="Calibri" w:cs="Calibri"/>
          <w:color w:val="000000"/>
        </w:rPr>
        <w:t xml:space="preserve">Proiectul acestui drum de biciclete prezintă o oportunitate semnificativă pentru creșterea economică locală,  în special în sectoarele turismului, ospitalității și afacerilor mici. Valorificând frumusețea naturală a regiunii  și infrastructura existentă, proiectul poate stimula dezvoltarea economică durabilă, aducând beneficii atât  comunității, cât și mediului. </w:t>
      </w:r>
    </w:p>
    <w:p w14:paraId="6047DF33" w14:textId="77777777" w:rsidR="00DF2B7A" w:rsidRDefault="00804202">
      <w:pPr>
        <w:widowControl w:val="0"/>
        <w:pBdr>
          <w:top w:val="nil"/>
          <w:left w:val="nil"/>
          <w:bottom w:val="nil"/>
          <w:right w:val="nil"/>
          <w:between w:val="nil"/>
        </w:pBdr>
        <w:spacing w:before="176" w:line="279" w:lineRule="auto"/>
        <w:ind w:left="1139" w:firstLine="17"/>
        <w:jc w:val="both"/>
        <w:rPr>
          <w:rFonts w:ascii="Calibri" w:eastAsia="Calibri" w:hAnsi="Calibri" w:cs="Calibri"/>
          <w:color w:val="000000"/>
        </w:rPr>
      </w:pPr>
      <w:r>
        <w:rPr>
          <w:rFonts w:ascii="Calibri" w:eastAsia="Calibri" w:hAnsi="Calibri" w:cs="Calibri"/>
          <w:color w:val="000000"/>
        </w:rPr>
        <w:t>Pentru a implementa o rețea eficientă de infrastructură destinată parcării bicicletelor în Zona Metropolitană  Târgu Mureș (ZMU), este esențial să se ia în considerare cerințele minime de capacitate de parcare în funcție  de tipurile de utilizare a terenului. Aceste cerințe trebuie integrate în normele de urbanism și reglementările  locale, astfel încât parcările pentru biciclete să devină o componentă esențială a dezvoltării infrastructurii  urbane, înlocuind parțial sau total cerințele pentru parcarea aut</w:t>
      </w:r>
      <w:r>
        <w:rPr>
          <w:rFonts w:ascii="Calibri" w:eastAsia="Calibri" w:hAnsi="Calibri" w:cs="Calibri"/>
          <w:color w:val="000000"/>
        </w:rPr>
        <w:t xml:space="preserve">oturismelor. </w:t>
      </w:r>
    </w:p>
    <w:p w14:paraId="404A930D" w14:textId="77777777" w:rsidR="00DF2B7A" w:rsidRDefault="00804202">
      <w:pPr>
        <w:widowControl w:val="0"/>
        <w:pBdr>
          <w:top w:val="nil"/>
          <w:left w:val="nil"/>
          <w:bottom w:val="nil"/>
          <w:right w:val="nil"/>
          <w:between w:val="nil"/>
        </w:pBdr>
        <w:spacing w:before="176" w:line="240" w:lineRule="auto"/>
        <w:ind w:left="1156"/>
        <w:rPr>
          <w:rFonts w:ascii="Calibri" w:eastAsia="Calibri" w:hAnsi="Calibri" w:cs="Calibri"/>
          <w:color w:val="000000"/>
        </w:rPr>
      </w:pPr>
      <w:r>
        <w:rPr>
          <w:rFonts w:ascii="Calibri" w:eastAsia="Calibri" w:hAnsi="Calibri" w:cs="Calibri"/>
          <w:color w:val="000000"/>
        </w:rPr>
        <w:t xml:space="preserve">1. Cerințe generale aplicabile tuturor tipurilor de teren: </w:t>
      </w:r>
    </w:p>
    <w:p w14:paraId="07F8264E" w14:textId="77777777" w:rsidR="00DF2B7A" w:rsidRDefault="00804202">
      <w:pPr>
        <w:widowControl w:val="0"/>
        <w:pBdr>
          <w:top w:val="nil"/>
          <w:left w:val="nil"/>
          <w:bottom w:val="nil"/>
          <w:right w:val="nil"/>
          <w:between w:val="nil"/>
        </w:pBdr>
        <w:spacing w:before="210" w:line="279" w:lineRule="auto"/>
        <w:ind w:left="1141" w:firstLine="3"/>
        <w:jc w:val="both"/>
        <w:rPr>
          <w:rFonts w:ascii="Calibri" w:eastAsia="Calibri" w:hAnsi="Calibri" w:cs="Calibri"/>
          <w:color w:val="000000"/>
        </w:rPr>
      </w:pPr>
      <w:r>
        <w:rPr>
          <w:rFonts w:ascii="Calibri" w:eastAsia="Calibri" w:hAnsi="Calibri" w:cs="Calibri"/>
          <w:color w:val="000000"/>
        </w:rPr>
        <w:t xml:space="preserve">- Locuri pentru biciclete adaptate pentru persoane cu dizabilități: 5% din capacitatea totală de parcare  pentru biciclete trebuie să fie alocată bicicletelor adaptate pentru persoane cu dizabilități. Aceste locuri  trebuie amplasate în proximitatea parcărilor destinate persoanelor cu dizabilități care utilizează  autoturisme, atât pentru parcările pe termen scurt, cât și pe termen lung. </w:t>
      </w:r>
    </w:p>
    <w:p w14:paraId="55E223E0" w14:textId="77777777" w:rsidR="00DF2B7A" w:rsidRDefault="00804202">
      <w:pPr>
        <w:widowControl w:val="0"/>
        <w:pBdr>
          <w:top w:val="nil"/>
          <w:left w:val="nil"/>
          <w:bottom w:val="nil"/>
          <w:right w:val="nil"/>
          <w:between w:val="nil"/>
        </w:pBdr>
        <w:spacing w:before="173" w:line="240" w:lineRule="auto"/>
        <w:ind w:left="1149"/>
        <w:rPr>
          <w:rFonts w:ascii="Calibri" w:eastAsia="Calibri" w:hAnsi="Calibri" w:cs="Calibri"/>
          <w:color w:val="000000"/>
        </w:rPr>
      </w:pPr>
      <w:r>
        <w:rPr>
          <w:rFonts w:ascii="Calibri" w:eastAsia="Calibri" w:hAnsi="Calibri" w:cs="Calibri"/>
          <w:color w:val="000000"/>
        </w:rPr>
        <w:t xml:space="preserve">2. Retail (Comerț cu amănuntul): </w:t>
      </w:r>
    </w:p>
    <w:p w14:paraId="5F87224A" w14:textId="77777777" w:rsidR="00DF2B7A" w:rsidRDefault="00804202">
      <w:pPr>
        <w:widowControl w:val="0"/>
        <w:pBdr>
          <w:top w:val="nil"/>
          <w:left w:val="nil"/>
          <w:bottom w:val="nil"/>
          <w:right w:val="nil"/>
          <w:between w:val="nil"/>
        </w:pBdr>
        <w:spacing w:before="212" w:line="280" w:lineRule="auto"/>
        <w:ind w:left="1147" w:hanging="2"/>
        <w:rPr>
          <w:rFonts w:ascii="Calibri" w:eastAsia="Calibri" w:hAnsi="Calibri" w:cs="Calibri"/>
          <w:color w:val="000000"/>
        </w:rPr>
      </w:pPr>
      <w:r>
        <w:rPr>
          <w:rFonts w:ascii="Calibri" w:eastAsia="Calibri" w:hAnsi="Calibri" w:cs="Calibri"/>
          <w:color w:val="000000"/>
        </w:rPr>
        <w:t xml:space="preserve">- Unități mici (sub 200 m²): Pentru fiecare 100 m² de spațiu, trebuie alocat un loc de parcare pentru biciclete,  atât pentru parcarea pe termen scurt, cât și pentru cea pe termen lung. </w:t>
      </w:r>
    </w:p>
    <w:p w14:paraId="5E3B4985" w14:textId="77777777" w:rsidR="00DF2B7A" w:rsidRDefault="00804202">
      <w:pPr>
        <w:widowControl w:val="0"/>
        <w:pBdr>
          <w:top w:val="nil"/>
          <w:left w:val="nil"/>
          <w:bottom w:val="nil"/>
          <w:right w:val="nil"/>
          <w:between w:val="nil"/>
        </w:pBdr>
        <w:spacing w:before="172" w:line="280" w:lineRule="auto"/>
        <w:ind w:left="1146" w:right="5" w:hanging="1"/>
        <w:rPr>
          <w:rFonts w:ascii="Calibri" w:eastAsia="Calibri" w:hAnsi="Calibri" w:cs="Calibri"/>
          <w:color w:val="000000"/>
        </w:rPr>
      </w:pPr>
      <w:r>
        <w:rPr>
          <w:rFonts w:ascii="Calibri" w:eastAsia="Calibri" w:hAnsi="Calibri" w:cs="Calibri"/>
          <w:color w:val="000000"/>
        </w:rPr>
        <w:t xml:space="preserve">- Unități medii (200-1.000 m²): Cerința crește la un loc de parcare pentru fiecare 200 m², atât pe termen  scurt, cât și pe termen lung. </w:t>
      </w:r>
    </w:p>
    <w:p w14:paraId="23806EF3" w14:textId="77777777" w:rsidR="00DF2B7A" w:rsidRDefault="00804202">
      <w:pPr>
        <w:widowControl w:val="0"/>
        <w:pBdr>
          <w:top w:val="nil"/>
          <w:left w:val="nil"/>
          <w:bottom w:val="nil"/>
          <w:right w:val="nil"/>
          <w:between w:val="nil"/>
        </w:pBdr>
        <w:spacing w:before="173" w:line="279" w:lineRule="auto"/>
        <w:ind w:left="1148" w:hanging="3"/>
        <w:jc w:val="both"/>
        <w:rPr>
          <w:rFonts w:ascii="Calibri" w:eastAsia="Calibri" w:hAnsi="Calibri" w:cs="Calibri"/>
          <w:color w:val="000000"/>
        </w:rPr>
      </w:pPr>
      <w:r>
        <w:rPr>
          <w:rFonts w:ascii="Calibri" w:eastAsia="Calibri" w:hAnsi="Calibri" w:cs="Calibri"/>
          <w:color w:val="000000"/>
        </w:rPr>
        <w:t xml:space="preserve">- Unități mari (peste 1.000 m²): În cazul acestor unități, cerința pentru parcarea pe termen scurt este de un  loc de parcare pentru fiecare 250 m², iar pentru termen lung, se recomandă un loc de parcare pentru fiecare  500 m². </w:t>
      </w:r>
    </w:p>
    <w:p w14:paraId="112D2EE1" w14:textId="77777777" w:rsidR="00DF2B7A" w:rsidRDefault="00804202">
      <w:pPr>
        <w:widowControl w:val="0"/>
        <w:pBdr>
          <w:top w:val="nil"/>
          <w:left w:val="nil"/>
          <w:bottom w:val="nil"/>
          <w:right w:val="nil"/>
          <w:between w:val="nil"/>
        </w:pBdr>
        <w:spacing w:before="176" w:line="240" w:lineRule="auto"/>
        <w:ind w:left="1148"/>
        <w:rPr>
          <w:rFonts w:ascii="Calibri" w:eastAsia="Calibri" w:hAnsi="Calibri" w:cs="Calibri"/>
          <w:color w:val="000000"/>
        </w:rPr>
      </w:pPr>
      <w:r>
        <w:rPr>
          <w:rFonts w:ascii="Calibri" w:eastAsia="Calibri" w:hAnsi="Calibri" w:cs="Calibri"/>
          <w:color w:val="000000"/>
        </w:rPr>
        <w:t xml:space="preserve">3. Locuri de muncă (Birouri, clădiri industriale, depozite): </w:t>
      </w:r>
    </w:p>
    <w:p w14:paraId="0D6C35F9" w14:textId="77777777" w:rsidR="00DF2B7A" w:rsidRDefault="00804202">
      <w:pPr>
        <w:widowControl w:val="0"/>
        <w:pBdr>
          <w:top w:val="nil"/>
          <w:left w:val="nil"/>
          <w:bottom w:val="nil"/>
          <w:right w:val="nil"/>
          <w:between w:val="nil"/>
        </w:pBdr>
        <w:spacing w:before="210" w:line="280" w:lineRule="auto"/>
        <w:ind w:left="1156" w:hanging="11"/>
        <w:rPr>
          <w:rFonts w:ascii="Calibri" w:eastAsia="Calibri" w:hAnsi="Calibri" w:cs="Calibri"/>
          <w:color w:val="000000"/>
        </w:rPr>
      </w:pPr>
      <w:r>
        <w:rPr>
          <w:rFonts w:ascii="Calibri" w:eastAsia="Calibri" w:hAnsi="Calibri" w:cs="Calibri"/>
          <w:color w:val="000000"/>
        </w:rPr>
        <w:t xml:space="preserve">- Birouri/finanțe: Pentru clădirile de birouri, cerința de parcare pe termen scurt este de un loc pentru fiecare  1.000 m², în timp ce pentru termen lung, se alocă un loc de parcare pentru fiecare 200 m². </w:t>
      </w:r>
    </w:p>
    <w:p w14:paraId="0B5F48D5" w14:textId="77777777" w:rsidR="00DF2B7A" w:rsidRDefault="00804202">
      <w:pPr>
        <w:widowControl w:val="0"/>
        <w:pBdr>
          <w:top w:val="nil"/>
          <w:left w:val="nil"/>
          <w:bottom w:val="nil"/>
          <w:right w:val="nil"/>
          <w:between w:val="nil"/>
        </w:pBdr>
        <w:spacing w:before="173" w:line="280" w:lineRule="auto"/>
        <w:ind w:left="1147" w:right="2" w:hanging="2"/>
        <w:rPr>
          <w:rFonts w:ascii="Calibri" w:eastAsia="Calibri" w:hAnsi="Calibri" w:cs="Calibri"/>
          <w:color w:val="000000"/>
        </w:rPr>
      </w:pPr>
      <w:r>
        <w:rPr>
          <w:rFonts w:ascii="Calibri" w:eastAsia="Calibri" w:hAnsi="Calibri" w:cs="Calibri"/>
          <w:color w:val="000000"/>
        </w:rPr>
        <w:t xml:space="preserve">- Depozite și clădiri industriale: Parcarea pe termen scurt necesită un loc de parcare pentru fiecare 1.000 m²  de spațiu de depozitare, în timp ce pentru termen lung, un loc pentru fiecare 500 m². </w:t>
      </w:r>
    </w:p>
    <w:p w14:paraId="6179CFC5" w14:textId="77777777" w:rsidR="00DF2B7A" w:rsidRDefault="00804202">
      <w:pPr>
        <w:widowControl w:val="0"/>
        <w:pBdr>
          <w:top w:val="nil"/>
          <w:left w:val="nil"/>
          <w:bottom w:val="nil"/>
          <w:right w:val="nil"/>
          <w:between w:val="nil"/>
        </w:pBdr>
        <w:spacing w:before="172" w:line="240" w:lineRule="auto"/>
        <w:ind w:right="505"/>
        <w:jc w:val="right"/>
        <w:rPr>
          <w:rFonts w:ascii="Calibri" w:eastAsia="Calibri" w:hAnsi="Calibri" w:cs="Calibri"/>
          <w:color w:val="000000"/>
        </w:rPr>
      </w:pPr>
      <w:r>
        <w:rPr>
          <w:rFonts w:ascii="Calibri" w:eastAsia="Calibri" w:hAnsi="Calibri" w:cs="Calibri"/>
          <w:color w:val="000000"/>
        </w:rPr>
        <w:t xml:space="preserve">4. Spații de agrement și instituții (săli de sport, centre de recreere, spitale, clinicii, centre de educație): </w:t>
      </w:r>
    </w:p>
    <w:p w14:paraId="1924A1D8" w14:textId="77777777" w:rsidR="00DF2B7A" w:rsidRDefault="00804202">
      <w:pPr>
        <w:widowControl w:val="0"/>
        <w:pBdr>
          <w:top w:val="nil"/>
          <w:left w:val="nil"/>
          <w:bottom w:val="nil"/>
          <w:right w:val="nil"/>
          <w:between w:val="nil"/>
        </w:pBdr>
        <w:spacing w:before="210" w:line="280" w:lineRule="auto"/>
        <w:ind w:left="1145" w:right="3" w:hanging="2"/>
        <w:jc w:val="both"/>
        <w:rPr>
          <w:rFonts w:ascii="Calibri" w:eastAsia="Calibri" w:hAnsi="Calibri" w:cs="Calibri"/>
          <w:color w:val="000000"/>
        </w:rPr>
      </w:pPr>
      <w:r>
        <w:rPr>
          <w:rFonts w:ascii="Calibri" w:eastAsia="Calibri" w:hAnsi="Calibri" w:cs="Calibri"/>
          <w:color w:val="000000"/>
        </w:rPr>
        <w:t>- Centre de agrement, săli de adunări, spitale și centre de sănătate: Se va aloca cel mai mare dintre  următoarele criterii: un loc de parcare pentru fiecare 50 m² sau un loc pentru fiecare 30 de scaune (sau  capacitatea totală a sălii). Pentru termen lung, se va aloca un loc de parcare pentru fiecare 5 angajați.</w:t>
      </w:r>
    </w:p>
    <w:p w14:paraId="2D6196D0" w14:textId="77777777" w:rsidR="00DF2B7A" w:rsidRDefault="00804202">
      <w:pPr>
        <w:widowControl w:val="0"/>
        <w:pBdr>
          <w:top w:val="nil"/>
          <w:left w:val="nil"/>
          <w:bottom w:val="nil"/>
          <w:right w:val="nil"/>
          <w:between w:val="nil"/>
        </w:pBdr>
        <w:spacing w:before="1003" w:line="240" w:lineRule="auto"/>
        <w:ind w:right="46"/>
        <w:jc w:val="right"/>
        <w:rPr>
          <w:rFonts w:ascii="Calibri" w:eastAsia="Calibri" w:hAnsi="Calibri" w:cs="Calibri"/>
          <w:color w:val="000000"/>
        </w:rPr>
      </w:pPr>
      <w:r>
        <w:rPr>
          <w:rFonts w:ascii="Calibri" w:eastAsia="Calibri" w:hAnsi="Calibri" w:cs="Calibri"/>
          <w:color w:val="000000"/>
        </w:rPr>
        <w:t xml:space="preserve">64 </w:t>
      </w:r>
    </w:p>
    <w:p w14:paraId="13E37E02"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1965E167" w14:textId="77777777" w:rsidR="00DF2B7A" w:rsidRDefault="00804202">
      <w:pPr>
        <w:widowControl w:val="0"/>
        <w:pBdr>
          <w:top w:val="nil"/>
          <w:left w:val="nil"/>
          <w:bottom w:val="nil"/>
          <w:right w:val="nil"/>
          <w:between w:val="nil"/>
        </w:pBdr>
        <w:spacing w:before="367" w:line="280" w:lineRule="auto"/>
        <w:ind w:left="1147" w:right="-1" w:hanging="2"/>
        <w:jc w:val="both"/>
        <w:rPr>
          <w:rFonts w:ascii="Calibri" w:eastAsia="Calibri" w:hAnsi="Calibri" w:cs="Calibri"/>
          <w:color w:val="000000"/>
        </w:rPr>
      </w:pPr>
      <w:r>
        <w:rPr>
          <w:rFonts w:ascii="Calibri" w:eastAsia="Calibri" w:hAnsi="Calibri" w:cs="Calibri"/>
          <w:color w:val="000000"/>
        </w:rPr>
        <w:t xml:space="preserve">- Instituții educaționale: Este necesară o prevedere separată pentru personal și studenți. În funcție de Planul  de Transport și de țintele privind modalitatea de partajare a modurilor de transport, cerința minimă este de  un loc de parcare pentru fiecare 20 de angajați și un loc pentru fiecare 10 studenți. </w:t>
      </w:r>
    </w:p>
    <w:p w14:paraId="7484FB9D"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5. Rezidențial: </w:t>
      </w:r>
    </w:p>
    <w:p w14:paraId="2CB5B604" w14:textId="77777777" w:rsidR="00DF2B7A" w:rsidRDefault="00804202">
      <w:pPr>
        <w:widowControl w:val="0"/>
        <w:pBdr>
          <w:top w:val="nil"/>
          <w:left w:val="nil"/>
          <w:bottom w:val="nil"/>
          <w:right w:val="nil"/>
          <w:between w:val="nil"/>
        </w:pBdr>
        <w:spacing w:before="210" w:line="280" w:lineRule="auto"/>
        <w:ind w:left="1153" w:right="3" w:hanging="8"/>
        <w:rPr>
          <w:rFonts w:ascii="Calibri" w:eastAsia="Calibri" w:hAnsi="Calibri" w:cs="Calibri"/>
          <w:color w:val="000000"/>
        </w:rPr>
      </w:pPr>
      <w:r>
        <w:rPr>
          <w:rFonts w:ascii="Calibri" w:eastAsia="Calibri" w:hAnsi="Calibri" w:cs="Calibri"/>
          <w:color w:val="000000"/>
        </w:rPr>
        <w:t xml:space="preserve">- Clădiri rezidențiale (exceptând locuințele protejate sau căminele pentru bătrâni): Cerința minimă este de  un loc de parcare pentru biciclete per dormitor. </w:t>
      </w:r>
    </w:p>
    <w:p w14:paraId="52147438" w14:textId="77777777" w:rsidR="00DF2B7A" w:rsidRDefault="00804202">
      <w:pPr>
        <w:widowControl w:val="0"/>
        <w:pBdr>
          <w:top w:val="nil"/>
          <w:left w:val="nil"/>
          <w:bottom w:val="nil"/>
          <w:right w:val="nil"/>
          <w:between w:val="nil"/>
        </w:pBdr>
        <w:spacing w:before="173" w:line="280" w:lineRule="auto"/>
        <w:ind w:left="1154" w:right="2" w:hanging="9"/>
        <w:rPr>
          <w:rFonts w:ascii="Calibri" w:eastAsia="Calibri" w:hAnsi="Calibri" w:cs="Calibri"/>
          <w:color w:val="000000"/>
        </w:rPr>
      </w:pPr>
      <w:r>
        <w:rPr>
          <w:rFonts w:ascii="Calibri" w:eastAsia="Calibri" w:hAnsi="Calibri" w:cs="Calibri"/>
          <w:color w:val="000000"/>
        </w:rPr>
        <w:t xml:space="preserve">- Locuințe protejate/cămine pentru bătrâni: Se va aloca 0,05 locuri de parcare pentru biciclete per unitate  rezidențială și 0,05 locuri de parcare per dormitor, atât pentru termen scurt, cât și pentru termen lung. </w:t>
      </w:r>
    </w:p>
    <w:p w14:paraId="75BB6E18" w14:textId="77777777" w:rsidR="00DF2B7A" w:rsidRDefault="00804202">
      <w:pPr>
        <w:widowControl w:val="0"/>
        <w:pBdr>
          <w:top w:val="nil"/>
          <w:left w:val="nil"/>
          <w:bottom w:val="nil"/>
          <w:right w:val="nil"/>
          <w:between w:val="nil"/>
        </w:pBdr>
        <w:spacing w:before="173" w:line="240" w:lineRule="auto"/>
        <w:ind w:left="1149"/>
        <w:rPr>
          <w:rFonts w:ascii="Calibri" w:eastAsia="Calibri" w:hAnsi="Calibri" w:cs="Calibri"/>
          <w:color w:val="000000"/>
        </w:rPr>
      </w:pPr>
      <w:r>
        <w:rPr>
          <w:rFonts w:ascii="Calibri" w:eastAsia="Calibri" w:hAnsi="Calibri" w:cs="Calibri"/>
          <w:color w:val="000000"/>
        </w:rPr>
        <w:t xml:space="preserve">6. Intersecții și noduri de transport public: </w:t>
      </w:r>
    </w:p>
    <w:p w14:paraId="327B822F" w14:textId="77777777" w:rsidR="00DF2B7A" w:rsidRDefault="00804202">
      <w:pPr>
        <w:widowControl w:val="0"/>
        <w:pBdr>
          <w:top w:val="nil"/>
          <w:left w:val="nil"/>
          <w:bottom w:val="nil"/>
          <w:right w:val="nil"/>
          <w:between w:val="nil"/>
        </w:pBdr>
        <w:spacing w:before="212" w:line="278" w:lineRule="auto"/>
        <w:ind w:left="1119" w:firstLine="25"/>
        <w:rPr>
          <w:rFonts w:ascii="Calibri" w:eastAsia="Calibri" w:hAnsi="Calibri" w:cs="Calibri"/>
          <w:color w:val="000000"/>
        </w:rPr>
      </w:pPr>
      <w:r>
        <w:rPr>
          <w:rFonts w:ascii="Calibri" w:eastAsia="Calibri" w:hAnsi="Calibri" w:cs="Calibri"/>
          <w:color w:val="000000"/>
        </w:rPr>
        <w:t xml:space="preserve">- Stații standard de transport public: Cerințele de parcare pentru biciclete în aceste locații vor fi determinate  în funcție de necesitate, pe baza traficului și a numărului de utilizatori. </w:t>
      </w:r>
    </w:p>
    <w:p w14:paraId="473E1B77" w14:textId="77777777" w:rsidR="00DF2B7A" w:rsidRDefault="00804202">
      <w:pPr>
        <w:widowControl w:val="0"/>
        <w:pBdr>
          <w:top w:val="nil"/>
          <w:left w:val="nil"/>
          <w:bottom w:val="nil"/>
          <w:right w:val="nil"/>
          <w:between w:val="nil"/>
        </w:pBdr>
        <w:spacing w:before="178" w:line="278" w:lineRule="auto"/>
        <w:ind w:left="1141" w:firstLine="3"/>
        <w:rPr>
          <w:rFonts w:ascii="Calibri" w:eastAsia="Calibri" w:hAnsi="Calibri" w:cs="Calibri"/>
          <w:color w:val="000000"/>
        </w:rPr>
      </w:pPr>
      <w:r>
        <w:rPr>
          <w:rFonts w:ascii="Calibri" w:eastAsia="Calibri" w:hAnsi="Calibri" w:cs="Calibri"/>
          <w:color w:val="000000"/>
        </w:rPr>
        <w:t xml:space="preserve">- Noduri majore de transport public: La nodurile majore, se va aloca un loc de parcare pentru biciclete pentru  fiecare 200 de utilizatori zilnici. </w:t>
      </w:r>
    </w:p>
    <w:p w14:paraId="34B08EA1" w14:textId="77777777" w:rsidR="00DF2B7A" w:rsidRDefault="00804202">
      <w:pPr>
        <w:widowControl w:val="0"/>
        <w:pBdr>
          <w:top w:val="nil"/>
          <w:left w:val="nil"/>
          <w:bottom w:val="nil"/>
          <w:right w:val="nil"/>
          <w:between w:val="nil"/>
        </w:pBdr>
        <w:spacing w:before="177" w:line="240" w:lineRule="auto"/>
        <w:ind w:left="1156"/>
        <w:rPr>
          <w:rFonts w:ascii="Calibri" w:eastAsia="Calibri" w:hAnsi="Calibri" w:cs="Calibri"/>
          <w:color w:val="000000"/>
        </w:rPr>
      </w:pPr>
      <w:r>
        <w:rPr>
          <w:rFonts w:ascii="Calibri" w:eastAsia="Calibri" w:hAnsi="Calibri" w:cs="Calibri"/>
          <w:color w:val="000000"/>
        </w:rPr>
        <w:t xml:space="preserve">Recomandări pentru integrarea parcării pentru biciclete în reglementările de urbanism: </w:t>
      </w:r>
    </w:p>
    <w:p w14:paraId="745C8DA1" w14:textId="77777777" w:rsidR="00DF2B7A" w:rsidRDefault="00804202">
      <w:pPr>
        <w:widowControl w:val="0"/>
        <w:pBdr>
          <w:top w:val="nil"/>
          <w:left w:val="nil"/>
          <w:bottom w:val="nil"/>
          <w:right w:val="nil"/>
          <w:between w:val="nil"/>
        </w:pBdr>
        <w:spacing w:before="210" w:line="279" w:lineRule="auto"/>
        <w:ind w:left="1145" w:right="1" w:hanging="2"/>
        <w:jc w:val="both"/>
        <w:rPr>
          <w:rFonts w:ascii="Calibri" w:eastAsia="Calibri" w:hAnsi="Calibri" w:cs="Calibri"/>
          <w:color w:val="000000"/>
        </w:rPr>
      </w:pPr>
      <w:r>
        <w:rPr>
          <w:rFonts w:ascii="Calibri" w:eastAsia="Calibri" w:hAnsi="Calibri" w:cs="Calibri"/>
          <w:color w:val="000000"/>
        </w:rPr>
        <w:t xml:space="preserve">- Planificarea urbană și utilizarea terenurilor: Cerințele de parcare pentru biciclete ar trebui să fie incluse în  reglementările de utilizare a terenurilor și în normele de planificare urbană ale ZMU Târgu Mureș. Aceste  norme trebuie să fie obligatorii pentru toate proiectele de dezvoltare și modernizare urbană, înlocuind sau  completând cerințele pentru parcarea autoturismelor. </w:t>
      </w:r>
    </w:p>
    <w:p w14:paraId="1DB23CD8" w14:textId="77777777" w:rsidR="00DF2B7A" w:rsidRDefault="00804202">
      <w:pPr>
        <w:widowControl w:val="0"/>
        <w:pBdr>
          <w:top w:val="nil"/>
          <w:left w:val="nil"/>
          <w:bottom w:val="nil"/>
          <w:right w:val="nil"/>
          <w:between w:val="nil"/>
        </w:pBdr>
        <w:spacing w:before="173" w:line="280" w:lineRule="auto"/>
        <w:ind w:left="1141" w:right="1" w:firstLine="3"/>
        <w:jc w:val="both"/>
        <w:rPr>
          <w:rFonts w:ascii="Calibri" w:eastAsia="Calibri" w:hAnsi="Calibri" w:cs="Calibri"/>
          <w:color w:val="000000"/>
        </w:rPr>
      </w:pPr>
      <w:r>
        <w:rPr>
          <w:rFonts w:ascii="Calibri" w:eastAsia="Calibri" w:hAnsi="Calibri" w:cs="Calibri"/>
          <w:color w:val="000000"/>
        </w:rPr>
        <w:t xml:space="preserve">- Facilități acoperite și securizate: Pentru parcările pe termen lung, locurile de parcare trebuie să fie acoperite  și securizate, oferind protecție împotriva intemperiilor și prevenind furtul sau deteriorarea bicicletelor.  Aceste facilități sunt esențiale în special pentru angajați, rezidenți și studenți care folosesc bicicleta zilnic. </w:t>
      </w:r>
    </w:p>
    <w:p w14:paraId="59D4FEC3" w14:textId="77777777" w:rsidR="00DF2B7A" w:rsidRDefault="00804202">
      <w:pPr>
        <w:widowControl w:val="0"/>
        <w:pBdr>
          <w:top w:val="nil"/>
          <w:left w:val="nil"/>
          <w:bottom w:val="nil"/>
          <w:right w:val="nil"/>
          <w:between w:val="nil"/>
        </w:pBdr>
        <w:spacing w:before="173" w:line="280" w:lineRule="auto"/>
        <w:ind w:left="1145" w:right="3" w:hanging="2"/>
        <w:jc w:val="both"/>
        <w:rPr>
          <w:rFonts w:ascii="Calibri" w:eastAsia="Calibri" w:hAnsi="Calibri" w:cs="Calibri"/>
          <w:color w:val="000000"/>
        </w:rPr>
      </w:pPr>
      <w:r>
        <w:rPr>
          <w:rFonts w:ascii="Calibri" w:eastAsia="Calibri" w:hAnsi="Calibri" w:cs="Calibri"/>
          <w:color w:val="000000"/>
        </w:rPr>
        <w:t xml:space="preserve">- Accesibilitate și proximitate: Locurile de parcare pentru biciclete pe termen scurt trebuie să fie ușor  accesibile și situate în imediata apropiere a intrărilor principale ale clădirilor, oferind o soluție comodă  pentru cei care folosesc bicicleta ocazional. </w:t>
      </w:r>
    </w:p>
    <w:p w14:paraId="5B3E65F1"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color w:val="000000"/>
        </w:rPr>
      </w:pPr>
      <w:r>
        <w:rPr>
          <w:rFonts w:ascii="Calibri" w:eastAsia="Calibri" w:hAnsi="Calibri" w:cs="Calibri"/>
          <w:color w:val="000000"/>
        </w:rPr>
        <w:t xml:space="preserve">Concluzie: </w:t>
      </w:r>
    </w:p>
    <w:p w14:paraId="03D9A5FF" w14:textId="77777777" w:rsidR="00DF2B7A" w:rsidRDefault="00804202">
      <w:pPr>
        <w:widowControl w:val="0"/>
        <w:pBdr>
          <w:top w:val="nil"/>
          <w:left w:val="nil"/>
          <w:bottom w:val="nil"/>
          <w:right w:val="nil"/>
          <w:between w:val="nil"/>
        </w:pBdr>
        <w:spacing w:before="210" w:line="279" w:lineRule="auto"/>
        <w:ind w:left="1147" w:firstLine="8"/>
        <w:jc w:val="both"/>
        <w:rPr>
          <w:rFonts w:ascii="Calibri" w:eastAsia="Calibri" w:hAnsi="Calibri" w:cs="Calibri"/>
          <w:color w:val="000000"/>
        </w:rPr>
      </w:pPr>
      <w:r>
        <w:rPr>
          <w:rFonts w:ascii="Calibri" w:eastAsia="Calibri" w:hAnsi="Calibri" w:cs="Calibri"/>
          <w:color w:val="000000"/>
        </w:rPr>
        <w:t>Implementarea cerințelor minime de parcare pentru biciclete în ZMU Târgu Mureș este esențială pentru  promovarea ciclismului ca mod de transport principal. Aceste cerințe nu doar că vor îmbunătăți  infrastructura de transport activ, dar vor contribui și la creșterea calității vieții, la reducerea poluării și la  dezvoltarea unui mediu urban mai sustenabil și mai prietenos cu bicicliștii. Aceste măsuri trebuie incluse în  reglementările de urbanism și utilizare a terenurilor pentru a asigura implementarea ef</w:t>
      </w:r>
      <w:r>
        <w:rPr>
          <w:rFonts w:ascii="Calibri" w:eastAsia="Calibri" w:hAnsi="Calibri" w:cs="Calibri"/>
          <w:color w:val="000000"/>
        </w:rPr>
        <w:t>icientă și coerentă a  acestora.</w:t>
      </w:r>
    </w:p>
    <w:p w14:paraId="4FC1DA23" w14:textId="77777777" w:rsidR="00DF2B7A" w:rsidRDefault="00804202">
      <w:pPr>
        <w:widowControl w:val="0"/>
        <w:pBdr>
          <w:top w:val="nil"/>
          <w:left w:val="nil"/>
          <w:bottom w:val="nil"/>
          <w:right w:val="nil"/>
          <w:between w:val="nil"/>
        </w:pBdr>
        <w:spacing w:before="3337" w:line="240" w:lineRule="auto"/>
        <w:ind w:right="46"/>
        <w:jc w:val="right"/>
        <w:rPr>
          <w:rFonts w:ascii="Calibri" w:eastAsia="Calibri" w:hAnsi="Calibri" w:cs="Calibri"/>
          <w:color w:val="000000"/>
        </w:rPr>
      </w:pPr>
      <w:r>
        <w:rPr>
          <w:rFonts w:ascii="Calibri" w:eastAsia="Calibri" w:hAnsi="Calibri" w:cs="Calibri"/>
          <w:color w:val="000000"/>
        </w:rPr>
        <w:t xml:space="preserve">65 </w:t>
      </w:r>
    </w:p>
    <w:p w14:paraId="5ADA5AE3"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05DD9F12" w14:textId="77777777" w:rsidR="00DF2B7A" w:rsidRDefault="00804202">
      <w:pPr>
        <w:widowControl w:val="0"/>
        <w:pBdr>
          <w:top w:val="nil"/>
          <w:left w:val="nil"/>
          <w:bottom w:val="nil"/>
          <w:right w:val="nil"/>
          <w:between w:val="nil"/>
        </w:pBdr>
        <w:spacing w:before="379" w:line="240" w:lineRule="auto"/>
        <w:ind w:right="-6"/>
        <w:jc w:val="right"/>
        <w:rPr>
          <w:rFonts w:ascii="Arial Narrow" w:eastAsia="Arial Narrow" w:hAnsi="Arial Narrow" w:cs="Arial Narrow"/>
          <w:color w:val="000000"/>
          <w:sz w:val="16"/>
          <w:szCs w:val="16"/>
        </w:rPr>
      </w:pPr>
      <w:r>
        <w:rPr>
          <w:rFonts w:ascii="Arial Narrow" w:eastAsia="Arial Narrow" w:hAnsi="Arial Narrow" w:cs="Arial Narrow"/>
          <w:noProof/>
          <w:color w:val="000000"/>
          <w:sz w:val="16"/>
          <w:szCs w:val="16"/>
        </w:rPr>
        <w:drawing>
          <wp:inline distT="19050" distB="19050" distL="19050" distR="19050" wp14:anchorId="4E75326A" wp14:editId="011BF5DC">
            <wp:extent cx="6113145" cy="432231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113145" cy="4322318"/>
                    </a:xfrm>
                    <a:prstGeom prst="rect">
                      <a:avLst/>
                    </a:prstGeom>
                    <a:ln/>
                  </pic:spPr>
                </pic:pic>
              </a:graphicData>
            </a:graphic>
          </wp:inline>
        </w:drawing>
      </w:r>
    </w:p>
    <w:p w14:paraId="222C1888" w14:textId="77777777" w:rsidR="00DF2B7A" w:rsidRDefault="00804202">
      <w:pPr>
        <w:widowControl w:val="0"/>
        <w:pBdr>
          <w:top w:val="nil"/>
          <w:left w:val="nil"/>
          <w:bottom w:val="nil"/>
          <w:right w:val="nil"/>
          <w:between w:val="nil"/>
        </w:pBdr>
        <w:spacing w:line="279" w:lineRule="auto"/>
        <w:ind w:left="1146" w:right="1" w:firstLine="9"/>
        <w:jc w:val="both"/>
        <w:rPr>
          <w:rFonts w:ascii="Calibri" w:eastAsia="Calibri" w:hAnsi="Calibri" w:cs="Calibri"/>
          <w:color w:val="000000"/>
        </w:rPr>
      </w:pPr>
      <w:r>
        <w:rPr>
          <w:rFonts w:ascii="Calibri" w:eastAsia="Calibri" w:hAnsi="Calibri" w:cs="Calibri"/>
          <w:color w:val="000000"/>
        </w:rPr>
        <w:t xml:space="preserve">Harta evidențiază infrastructura feroviară actuală și propusă din zona metropolitană Târgu Mureș,  concentrându-se în special pe stațiile CFR existente și necesitatea unor opriri suplimentare pentru a susține  un sistem de tren suburban. Analiză detaliată și o propunere pentru un proiect de dezvoltare a trenului  suburban bazat pe hartă: </w:t>
      </w:r>
    </w:p>
    <w:p w14:paraId="10B5EC94" w14:textId="77777777" w:rsidR="00DF2B7A" w:rsidRDefault="00804202">
      <w:pPr>
        <w:widowControl w:val="0"/>
        <w:pBdr>
          <w:top w:val="nil"/>
          <w:left w:val="nil"/>
          <w:bottom w:val="nil"/>
          <w:right w:val="nil"/>
          <w:between w:val="nil"/>
        </w:pBdr>
        <w:spacing w:before="176" w:line="278" w:lineRule="auto"/>
        <w:ind w:left="1154" w:right="-2" w:hanging="14"/>
        <w:rPr>
          <w:rFonts w:ascii="Calibri" w:eastAsia="Calibri" w:hAnsi="Calibri" w:cs="Calibri"/>
          <w:color w:val="000000"/>
        </w:rPr>
      </w:pPr>
      <w:r>
        <w:rPr>
          <w:rFonts w:ascii="Calibri" w:eastAsia="Calibri" w:hAnsi="Calibri" w:cs="Calibri"/>
          <w:b/>
          <w:color w:val="000000"/>
        </w:rPr>
        <w:t xml:space="preserve">Analiza infrastructurii actuale: </w:t>
      </w:r>
      <w:r>
        <w:rPr>
          <w:rFonts w:ascii="Calibri" w:eastAsia="Calibri" w:hAnsi="Calibri" w:cs="Calibri"/>
          <w:color w:val="000000"/>
        </w:rPr>
        <w:t xml:space="preserve">Stațiile CFR existente (indicate în albastru) sunt deja bine distribuite de-a  lungul principalelor linii feroviare: </w:t>
      </w:r>
    </w:p>
    <w:p w14:paraId="2E41B512" w14:textId="77777777" w:rsidR="00DF2B7A" w:rsidRDefault="00804202">
      <w:pPr>
        <w:widowControl w:val="0"/>
        <w:pBdr>
          <w:top w:val="nil"/>
          <w:left w:val="nil"/>
          <w:bottom w:val="nil"/>
          <w:right w:val="nil"/>
          <w:between w:val="nil"/>
        </w:pBdr>
        <w:spacing w:before="177" w:line="240" w:lineRule="auto"/>
        <w:ind w:left="1508"/>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rPr>
        <w:t xml:space="preserve">Stația Târgu Mureș acționează ca nod central. </w:t>
      </w:r>
    </w:p>
    <w:p w14:paraId="29CC3C12" w14:textId="77777777" w:rsidR="00DF2B7A" w:rsidRDefault="00804202">
      <w:pPr>
        <w:widowControl w:val="0"/>
        <w:pBdr>
          <w:top w:val="nil"/>
          <w:left w:val="nil"/>
          <w:bottom w:val="nil"/>
          <w:right w:val="nil"/>
          <w:between w:val="nil"/>
        </w:pBdr>
        <w:spacing w:before="210" w:line="279" w:lineRule="auto"/>
        <w:ind w:left="1840" w:right="2" w:hanging="331"/>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rPr>
        <w:t xml:space="preserve">Stații precum Sânpaul, Sânpaul Sat, Aeroport TGM, Azomureș și Sângeorgiu de Mureș sunt  amplasate strategic pentru a acoperi zonele suburbane și mai rurale. Stațiile noi propuse (indicate  în roz) sunt necesare pentru a îmbunătăți accesul, în special în zonele urbane și suburbane cheie: </w:t>
      </w:r>
    </w:p>
    <w:p w14:paraId="1B2951C9" w14:textId="77777777" w:rsidR="00DF2B7A" w:rsidRDefault="00804202">
      <w:pPr>
        <w:widowControl w:val="0"/>
        <w:pBdr>
          <w:top w:val="nil"/>
          <w:left w:val="nil"/>
          <w:bottom w:val="nil"/>
          <w:right w:val="nil"/>
          <w:between w:val="nil"/>
        </w:pBdr>
        <w:spacing w:before="176" w:line="279" w:lineRule="auto"/>
        <w:ind w:left="1862" w:hanging="353"/>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rPr>
        <w:t xml:space="preserve">Opriri precum Autogara, Bölöni, Complexul Weekend și </w:t>
      </w:r>
      <w:proofErr w:type="spellStart"/>
      <w:r>
        <w:rPr>
          <w:rFonts w:ascii="Calibri" w:eastAsia="Calibri" w:hAnsi="Calibri" w:cs="Calibri"/>
          <w:color w:val="000000"/>
        </w:rPr>
        <w:t>Tirimia</w:t>
      </w:r>
      <w:proofErr w:type="spellEnd"/>
      <w:r>
        <w:rPr>
          <w:rFonts w:ascii="Calibri" w:eastAsia="Calibri" w:hAnsi="Calibri" w:cs="Calibri"/>
          <w:color w:val="000000"/>
        </w:rPr>
        <w:t xml:space="preserve">-Mureș ar conecta mai bine zonele  rezidențiale și comerciale din Târgu Mureș la rețeaua de trenuri suburbane, oferind transport mai  frecvent și mai fluent. </w:t>
      </w:r>
    </w:p>
    <w:p w14:paraId="1B335E4B" w14:textId="77777777" w:rsidR="00DF2B7A" w:rsidRDefault="00804202">
      <w:pPr>
        <w:widowControl w:val="0"/>
        <w:pBdr>
          <w:top w:val="nil"/>
          <w:left w:val="nil"/>
          <w:bottom w:val="nil"/>
          <w:right w:val="nil"/>
          <w:between w:val="nil"/>
        </w:pBdr>
        <w:spacing w:before="174" w:line="240" w:lineRule="auto"/>
        <w:ind w:left="1152"/>
        <w:rPr>
          <w:rFonts w:ascii="Calibri" w:eastAsia="Calibri" w:hAnsi="Calibri" w:cs="Calibri"/>
          <w:b/>
          <w:color w:val="000000"/>
        </w:rPr>
      </w:pPr>
      <w:r>
        <w:rPr>
          <w:rFonts w:ascii="Calibri" w:eastAsia="Calibri" w:hAnsi="Calibri" w:cs="Calibri"/>
          <w:b/>
          <w:color w:val="000000"/>
        </w:rPr>
        <w:t xml:space="preserve">Elemente cheie pentru proiectul de dezvoltare a trenului suburban: </w:t>
      </w:r>
    </w:p>
    <w:p w14:paraId="1CB527A8" w14:textId="77777777" w:rsidR="00DF2B7A" w:rsidRDefault="00804202">
      <w:pPr>
        <w:widowControl w:val="0"/>
        <w:pBdr>
          <w:top w:val="nil"/>
          <w:left w:val="nil"/>
          <w:bottom w:val="nil"/>
          <w:right w:val="nil"/>
          <w:between w:val="nil"/>
        </w:pBdr>
        <w:spacing w:before="212" w:line="240" w:lineRule="auto"/>
        <w:ind w:left="1516"/>
        <w:rPr>
          <w:rFonts w:ascii="Calibri" w:eastAsia="Calibri" w:hAnsi="Calibri" w:cs="Calibri"/>
          <w:b/>
          <w:color w:val="000000"/>
        </w:rPr>
      </w:pPr>
      <w:r>
        <w:rPr>
          <w:rFonts w:ascii="Calibri" w:eastAsia="Calibri" w:hAnsi="Calibri" w:cs="Calibri"/>
          <w:color w:val="000000"/>
        </w:rPr>
        <w:t xml:space="preserve">1. </w:t>
      </w:r>
      <w:r>
        <w:rPr>
          <w:rFonts w:ascii="Calibri" w:eastAsia="Calibri" w:hAnsi="Calibri" w:cs="Calibri"/>
          <w:b/>
          <w:color w:val="000000"/>
        </w:rPr>
        <w:t xml:space="preserve">Utilizarea infrastructurii CFR existente: </w:t>
      </w:r>
    </w:p>
    <w:p w14:paraId="6CBF2BA6" w14:textId="77777777" w:rsidR="00DF2B7A" w:rsidRDefault="00804202">
      <w:pPr>
        <w:widowControl w:val="0"/>
        <w:pBdr>
          <w:top w:val="nil"/>
          <w:left w:val="nil"/>
          <w:bottom w:val="nil"/>
          <w:right w:val="nil"/>
          <w:between w:val="nil"/>
        </w:pBdr>
        <w:spacing w:before="210" w:line="279" w:lineRule="auto"/>
        <w:ind w:left="1868" w:hanging="360"/>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rPr>
        <w:t>Liniile feroviare actuale ale CFR oferă o bază solidă pentru sistemul de tren suburban. Linia principală  de cale ferată trece prin locații cheie, cum ar fi Târgu Mureș, Ungheni-Mureș, și se extinde mai  departe până la Bălăușeri.</w:t>
      </w:r>
    </w:p>
    <w:p w14:paraId="7CFA746A" w14:textId="77777777" w:rsidR="00DF2B7A" w:rsidRDefault="00804202">
      <w:pPr>
        <w:widowControl w:val="0"/>
        <w:pBdr>
          <w:top w:val="nil"/>
          <w:left w:val="nil"/>
          <w:bottom w:val="nil"/>
          <w:right w:val="nil"/>
          <w:between w:val="nil"/>
        </w:pBdr>
        <w:spacing w:before="1162" w:line="240" w:lineRule="auto"/>
        <w:ind w:right="46"/>
        <w:jc w:val="right"/>
        <w:rPr>
          <w:rFonts w:ascii="Calibri" w:eastAsia="Calibri" w:hAnsi="Calibri" w:cs="Calibri"/>
          <w:color w:val="000000"/>
        </w:rPr>
      </w:pPr>
      <w:r>
        <w:rPr>
          <w:rFonts w:ascii="Calibri" w:eastAsia="Calibri" w:hAnsi="Calibri" w:cs="Calibri"/>
          <w:color w:val="000000"/>
        </w:rPr>
        <w:t xml:space="preserve">66 </w:t>
      </w:r>
    </w:p>
    <w:p w14:paraId="2F51031D"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51F14C12" w14:textId="77777777" w:rsidR="00DF2B7A" w:rsidRDefault="00804202">
      <w:pPr>
        <w:widowControl w:val="0"/>
        <w:pBdr>
          <w:top w:val="nil"/>
          <w:left w:val="nil"/>
          <w:bottom w:val="nil"/>
          <w:right w:val="nil"/>
          <w:between w:val="nil"/>
        </w:pBdr>
        <w:spacing w:before="367" w:line="280" w:lineRule="auto"/>
        <w:ind w:left="1861" w:hanging="353"/>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rPr>
        <w:t xml:space="preserve">Acest proiect poate utiliza aceste linii, modernizând în același timp stațiile pentru a răspunde  nevoilor pasagerilor, cum ar fi facilități prietenoase cu bicicliștii și accesibilitate îmbunătățită pentru  toți utilizatorii. </w:t>
      </w:r>
    </w:p>
    <w:p w14:paraId="310034E4" w14:textId="77777777" w:rsidR="00DF2B7A" w:rsidRDefault="00804202">
      <w:pPr>
        <w:widowControl w:val="0"/>
        <w:pBdr>
          <w:top w:val="nil"/>
          <w:left w:val="nil"/>
          <w:bottom w:val="nil"/>
          <w:right w:val="nil"/>
          <w:between w:val="nil"/>
        </w:pBdr>
        <w:spacing w:before="173" w:line="240" w:lineRule="auto"/>
        <w:ind w:left="1510"/>
        <w:rPr>
          <w:rFonts w:ascii="Calibri" w:eastAsia="Calibri" w:hAnsi="Calibri" w:cs="Calibri"/>
          <w:b/>
          <w:color w:val="000000"/>
        </w:rPr>
      </w:pPr>
      <w:r>
        <w:rPr>
          <w:rFonts w:ascii="Calibri" w:eastAsia="Calibri" w:hAnsi="Calibri" w:cs="Calibri"/>
          <w:color w:val="000000"/>
        </w:rPr>
        <w:t xml:space="preserve">2. </w:t>
      </w:r>
      <w:r>
        <w:rPr>
          <w:rFonts w:ascii="Calibri" w:eastAsia="Calibri" w:hAnsi="Calibri" w:cs="Calibri"/>
          <w:b/>
          <w:color w:val="000000"/>
        </w:rPr>
        <w:t xml:space="preserve">Opriri noi: </w:t>
      </w:r>
    </w:p>
    <w:p w14:paraId="6FF9ED4F" w14:textId="77777777" w:rsidR="00DF2B7A" w:rsidRDefault="00804202">
      <w:pPr>
        <w:widowControl w:val="0"/>
        <w:pBdr>
          <w:top w:val="nil"/>
          <w:left w:val="nil"/>
          <w:bottom w:val="nil"/>
          <w:right w:val="nil"/>
          <w:between w:val="nil"/>
        </w:pBdr>
        <w:spacing w:before="210" w:line="279" w:lineRule="auto"/>
        <w:ind w:left="1840" w:right="-1" w:hanging="331"/>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rPr>
        <w:t xml:space="preserve">Introducerea unor stații noi, precum Autogara, Bölöni, Complexul Weekend și </w:t>
      </w:r>
      <w:proofErr w:type="spellStart"/>
      <w:r>
        <w:rPr>
          <w:rFonts w:ascii="Calibri" w:eastAsia="Calibri" w:hAnsi="Calibri" w:cs="Calibri"/>
          <w:color w:val="000000"/>
        </w:rPr>
        <w:t>Tirimia</w:t>
      </w:r>
      <w:proofErr w:type="spellEnd"/>
      <w:r>
        <w:rPr>
          <w:rFonts w:ascii="Calibri" w:eastAsia="Calibri" w:hAnsi="Calibri" w:cs="Calibri"/>
          <w:color w:val="000000"/>
        </w:rPr>
        <w:t xml:space="preserve">-Mureș, va  îmbunătăți semnificativ accesibilitatea locală. Aceste stații pot deservi zone dens populate sau cu  activitate comercială intensă, reducând necesitatea utilizării mașinilor și îmbunătățind conexiunile  dintre centrul orașului și zonele suburbane sau periferice. </w:t>
      </w:r>
    </w:p>
    <w:p w14:paraId="6211F1C6" w14:textId="77777777" w:rsidR="00DF2B7A" w:rsidRDefault="00804202">
      <w:pPr>
        <w:widowControl w:val="0"/>
        <w:pBdr>
          <w:top w:val="nil"/>
          <w:left w:val="nil"/>
          <w:bottom w:val="nil"/>
          <w:right w:val="nil"/>
          <w:between w:val="nil"/>
        </w:pBdr>
        <w:spacing w:before="176" w:line="278" w:lineRule="auto"/>
        <w:ind w:left="1874" w:right="2" w:hanging="366"/>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Bölöni și Complexul Weekend </w:t>
      </w:r>
      <w:r>
        <w:rPr>
          <w:rFonts w:ascii="Calibri" w:eastAsia="Calibri" w:hAnsi="Calibri" w:cs="Calibri"/>
          <w:color w:val="000000"/>
        </w:rPr>
        <w:t xml:space="preserve">sunt deosebit de importante, deoarece sunt mai aproape de zone  rezidențiale, încurajând naveta suburbană. </w:t>
      </w:r>
    </w:p>
    <w:p w14:paraId="65751F5B" w14:textId="77777777" w:rsidR="00DF2B7A" w:rsidRDefault="00804202">
      <w:pPr>
        <w:widowControl w:val="0"/>
        <w:pBdr>
          <w:top w:val="nil"/>
          <w:left w:val="nil"/>
          <w:bottom w:val="nil"/>
          <w:right w:val="nil"/>
          <w:between w:val="nil"/>
        </w:pBdr>
        <w:spacing w:before="177" w:line="278" w:lineRule="auto"/>
        <w:ind w:left="1867" w:hanging="358"/>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b/>
          <w:color w:val="000000"/>
        </w:rPr>
        <w:t xml:space="preserve">Stații prietenoase cu bicicliștii: </w:t>
      </w:r>
      <w:r>
        <w:rPr>
          <w:rFonts w:ascii="Calibri" w:eastAsia="Calibri" w:hAnsi="Calibri" w:cs="Calibri"/>
          <w:color w:val="000000"/>
        </w:rPr>
        <w:t xml:space="preserve">Toate stațiile, atât cele existente cât și cele noi, ar trebui să fie dotate  cu facilități pentru biciclete, incluzând: </w:t>
      </w:r>
    </w:p>
    <w:p w14:paraId="5940CB83" w14:textId="77777777" w:rsidR="00DF2B7A" w:rsidRDefault="00804202">
      <w:pPr>
        <w:widowControl w:val="0"/>
        <w:pBdr>
          <w:top w:val="nil"/>
          <w:left w:val="nil"/>
          <w:bottom w:val="nil"/>
          <w:right w:val="nil"/>
          <w:between w:val="nil"/>
        </w:pBdr>
        <w:spacing w:before="178" w:line="278" w:lineRule="auto"/>
        <w:ind w:left="1874" w:right="2" w:hanging="366"/>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Parcări pentru biciclete: </w:t>
      </w:r>
      <w:r>
        <w:rPr>
          <w:rFonts w:ascii="Calibri" w:eastAsia="Calibri" w:hAnsi="Calibri" w:cs="Calibri"/>
          <w:color w:val="000000"/>
        </w:rPr>
        <w:t xml:space="preserve">La fiecare stație ar trebui să fie disponibile parcări securizate pentru  biciclete. </w:t>
      </w:r>
    </w:p>
    <w:p w14:paraId="25CC382F" w14:textId="77777777" w:rsidR="00DF2B7A" w:rsidRDefault="00804202">
      <w:pPr>
        <w:widowControl w:val="0"/>
        <w:pBdr>
          <w:top w:val="nil"/>
          <w:left w:val="nil"/>
          <w:bottom w:val="nil"/>
          <w:right w:val="nil"/>
          <w:between w:val="nil"/>
        </w:pBdr>
        <w:spacing w:before="177" w:line="278" w:lineRule="auto"/>
        <w:ind w:left="1868" w:hanging="359"/>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Servicii de închiriere biciclete: </w:t>
      </w:r>
      <w:r>
        <w:rPr>
          <w:rFonts w:ascii="Calibri" w:eastAsia="Calibri" w:hAnsi="Calibri" w:cs="Calibri"/>
          <w:color w:val="000000"/>
        </w:rPr>
        <w:t xml:space="preserve">La hub-uri importante, precum Târgu Mureș, Autogara și Aeroport,  ar trebui introduse stații de închiriere biciclete. </w:t>
      </w:r>
    </w:p>
    <w:p w14:paraId="26942384" w14:textId="77777777" w:rsidR="00DF2B7A" w:rsidRDefault="00804202">
      <w:pPr>
        <w:widowControl w:val="0"/>
        <w:pBdr>
          <w:top w:val="nil"/>
          <w:left w:val="nil"/>
          <w:bottom w:val="nil"/>
          <w:right w:val="nil"/>
          <w:between w:val="nil"/>
        </w:pBdr>
        <w:spacing w:before="177" w:line="278" w:lineRule="auto"/>
        <w:ind w:left="1862" w:right="2" w:hanging="353"/>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Designul trenurilor: </w:t>
      </w:r>
      <w:r>
        <w:rPr>
          <w:rFonts w:ascii="Calibri" w:eastAsia="Calibri" w:hAnsi="Calibri" w:cs="Calibri"/>
          <w:color w:val="000000"/>
        </w:rPr>
        <w:t xml:space="preserve">Trenurile ar trebui să aibă zone desemnate pentru transportul bicicletelor,  facilitând transportul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(tren + bicicletă) pentru navetiștii </w:t>
      </w:r>
      <w:proofErr w:type="spellStart"/>
      <w:r>
        <w:rPr>
          <w:rFonts w:ascii="Calibri" w:eastAsia="Calibri" w:hAnsi="Calibri" w:cs="Calibri"/>
          <w:color w:val="000000"/>
        </w:rPr>
        <w:t>suburbanici</w:t>
      </w:r>
      <w:proofErr w:type="spellEnd"/>
      <w:r>
        <w:rPr>
          <w:rFonts w:ascii="Calibri" w:eastAsia="Calibri" w:hAnsi="Calibri" w:cs="Calibri"/>
          <w:color w:val="000000"/>
        </w:rPr>
        <w:t xml:space="preserve">. </w:t>
      </w:r>
    </w:p>
    <w:p w14:paraId="1C233A86" w14:textId="77777777" w:rsidR="00DF2B7A" w:rsidRDefault="00804202">
      <w:pPr>
        <w:widowControl w:val="0"/>
        <w:pBdr>
          <w:top w:val="nil"/>
          <w:left w:val="nil"/>
          <w:bottom w:val="nil"/>
          <w:right w:val="nil"/>
          <w:between w:val="nil"/>
        </w:pBdr>
        <w:spacing w:before="177" w:line="240" w:lineRule="auto"/>
        <w:ind w:left="1503"/>
        <w:rPr>
          <w:rFonts w:ascii="Calibri" w:eastAsia="Calibri" w:hAnsi="Calibri" w:cs="Calibri"/>
          <w:b/>
          <w:color w:val="000000"/>
        </w:rPr>
      </w:pPr>
      <w:r>
        <w:rPr>
          <w:rFonts w:ascii="Calibri" w:eastAsia="Calibri" w:hAnsi="Calibri" w:cs="Calibri"/>
          <w:color w:val="000000"/>
        </w:rPr>
        <w:t xml:space="preserve">4. </w:t>
      </w:r>
      <w:r>
        <w:rPr>
          <w:rFonts w:ascii="Calibri" w:eastAsia="Calibri" w:hAnsi="Calibri" w:cs="Calibri"/>
          <w:b/>
          <w:color w:val="000000"/>
        </w:rPr>
        <w:t xml:space="preserve">Accesibilitate și frecvență: </w:t>
      </w:r>
    </w:p>
    <w:p w14:paraId="0E88E9AB" w14:textId="77777777" w:rsidR="00DF2B7A" w:rsidRDefault="00804202">
      <w:pPr>
        <w:widowControl w:val="0"/>
        <w:pBdr>
          <w:top w:val="nil"/>
          <w:left w:val="nil"/>
          <w:bottom w:val="nil"/>
          <w:right w:val="nil"/>
          <w:between w:val="nil"/>
        </w:pBdr>
        <w:spacing w:before="210" w:line="279" w:lineRule="auto"/>
        <w:ind w:left="1861" w:right="3" w:hanging="353"/>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rPr>
        <w:t xml:space="preserve">Sistemul ar trebui să funcționeze cu o frecvență minimă de două trenuri pe oră în ambele direcții.  Această frecvență este esențială pentru a face din trenul suburban o alternativă de încredere la  utilizarea mașinilor private. </w:t>
      </w:r>
    </w:p>
    <w:p w14:paraId="3579076F" w14:textId="77777777" w:rsidR="00DF2B7A" w:rsidRDefault="00804202">
      <w:pPr>
        <w:widowControl w:val="0"/>
        <w:pBdr>
          <w:top w:val="nil"/>
          <w:left w:val="nil"/>
          <w:bottom w:val="nil"/>
          <w:right w:val="nil"/>
          <w:between w:val="nil"/>
        </w:pBdr>
        <w:spacing w:before="177" w:line="279" w:lineRule="auto"/>
        <w:ind w:left="1866" w:right="2" w:hanging="358"/>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rPr>
        <w:t xml:space="preserve">Îmbunătățiri ale accesibilității ar trebui făcute la toate stațiile, asigurând conformitatea cu  standardele pentru accesul persoanelor cu dizabilități, ceea ce poate promova sistemul de trenuri  ca opțiune de transport pentru toate categoriile demografice. </w:t>
      </w:r>
    </w:p>
    <w:p w14:paraId="7F1EFDA5" w14:textId="77777777" w:rsidR="00DF2B7A" w:rsidRDefault="00804202">
      <w:pPr>
        <w:widowControl w:val="0"/>
        <w:pBdr>
          <w:top w:val="nil"/>
          <w:left w:val="nil"/>
          <w:bottom w:val="nil"/>
          <w:right w:val="nil"/>
          <w:between w:val="nil"/>
        </w:pBdr>
        <w:spacing w:before="176" w:line="240" w:lineRule="auto"/>
        <w:ind w:left="1508"/>
        <w:rPr>
          <w:rFonts w:ascii="Calibri" w:eastAsia="Calibri" w:hAnsi="Calibri" w:cs="Calibri"/>
          <w:b/>
          <w:color w:val="000000"/>
        </w:rPr>
      </w:pPr>
      <w:r>
        <w:rPr>
          <w:rFonts w:ascii="Calibri" w:eastAsia="Calibri" w:hAnsi="Calibri" w:cs="Calibri"/>
          <w:color w:val="000000"/>
        </w:rPr>
        <w:t xml:space="preserve">5. </w:t>
      </w:r>
      <w:r>
        <w:rPr>
          <w:rFonts w:ascii="Calibri" w:eastAsia="Calibri" w:hAnsi="Calibri" w:cs="Calibri"/>
          <w:b/>
          <w:color w:val="000000"/>
        </w:rPr>
        <w:t xml:space="preserve">Conexiune cu alte moduri de transport: </w:t>
      </w:r>
    </w:p>
    <w:p w14:paraId="62F5985A" w14:textId="77777777" w:rsidR="00DF2B7A" w:rsidRDefault="00804202">
      <w:pPr>
        <w:widowControl w:val="0"/>
        <w:pBdr>
          <w:top w:val="nil"/>
          <w:left w:val="nil"/>
          <w:bottom w:val="nil"/>
          <w:right w:val="nil"/>
          <w:between w:val="nil"/>
        </w:pBdr>
        <w:spacing w:before="210" w:line="279" w:lineRule="auto"/>
        <w:ind w:left="1861" w:right="-1" w:hanging="353"/>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Hub-uri </w:t>
      </w:r>
      <w:proofErr w:type="spellStart"/>
      <w:r>
        <w:rPr>
          <w:rFonts w:ascii="Calibri" w:eastAsia="Calibri" w:hAnsi="Calibri" w:cs="Calibri"/>
          <w:b/>
          <w:color w:val="000000"/>
        </w:rPr>
        <w:t>multimodale</w:t>
      </w:r>
      <w:proofErr w:type="spellEnd"/>
      <w:r>
        <w:rPr>
          <w:rFonts w:ascii="Calibri" w:eastAsia="Calibri" w:hAnsi="Calibri" w:cs="Calibri"/>
          <w:b/>
          <w:color w:val="000000"/>
        </w:rPr>
        <w:t xml:space="preserve">: </w:t>
      </w:r>
      <w:r>
        <w:rPr>
          <w:rFonts w:ascii="Calibri" w:eastAsia="Calibri" w:hAnsi="Calibri" w:cs="Calibri"/>
          <w:color w:val="000000"/>
        </w:rPr>
        <w:t xml:space="preserve">Stații precum Târgu Mureș, Autogara și Aeroport TGM pot servi ca noduri de  transport unde pasagerii pot schimba ușor între trenuri suburbane, autobuze și sisteme de închiriere  biciclete. </w:t>
      </w:r>
    </w:p>
    <w:p w14:paraId="02E2A6D1" w14:textId="77777777" w:rsidR="00DF2B7A" w:rsidRDefault="00804202">
      <w:pPr>
        <w:widowControl w:val="0"/>
        <w:pBdr>
          <w:top w:val="nil"/>
          <w:left w:val="nil"/>
          <w:bottom w:val="nil"/>
          <w:right w:val="nil"/>
          <w:between w:val="nil"/>
        </w:pBdr>
        <w:spacing w:before="176" w:line="279" w:lineRule="auto"/>
        <w:ind w:left="1861" w:hanging="353"/>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b/>
          <w:color w:val="000000"/>
        </w:rPr>
        <w:t xml:space="preserve">Integrarea cu serviciile de autobuz suburban: </w:t>
      </w:r>
      <w:r>
        <w:rPr>
          <w:rFonts w:ascii="Calibri" w:eastAsia="Calibri" w:hAnsi="Calibri" w:cs="Calibri"/>
          <w:color w:val="000000"/>
        </w:rPr>
        <w:t xml:space="preserve">Autobuzele suburbane ar trebui să aibă orare  sincronizate cu serviciile de tren, pentru a asigura transferuri facile, în special la locații cheie, precum  Autogara și Centru. </w:t>
      </w:r>
    </w:p>
    <w:p w14:paraId="4C26458A" w14:textId="77777777" w:rsidR="00DF2B7A" w:rsidRDefault="00804202">
      <w:pPr>
        <w:widowControl w:val="0"/>
        <w:pBdr>
          <w:top w:val="nil"/>
          <w:left w:val="nil"/>
          <w:bottom w:val="nil"/>
          <w:right w:val="nil"/>
          <w:between w:val="nil"/>
        </w:pBdr>
        <w:spacing w:before="174" w:line="240" w:lineRule="auto"/>
        <w:ind w:left="1152"/>
        <w:rPr>
          <w:rFonts w:ascii="Calibri" w:eastAsia="Calibri" w:hAnsi="Calibri" w:cs="Calibri"/>
          <w:b/>
          <w:color w:val="000000"/>
        </w:rPr>
      </w:pPr>
      <w:r>
        <w:rPr>
          <w:rFonts w:ascii="Calibri" w:eastAsia="Calibri" w:hAnsi="Calibri" w:cs="Calibri"/>
          <w:b/>
          <w:color w:val="000000"/>
        </w:rPr>
        <w:t xml:space="preserve">Beneficii de sustenabilitate și mobilitate: </w:t>
      </w:r>
    </w:p>
    <w:p w14:paraId="7346A004" w14:textId="77777777" w:rsidR="00DF2B7A" w:rsidRDefault="00804202">
      <w:pPr>
        <w:widowControl w:val="0"/>
        <w:pBdr>
          <w:top w:val="nil"/>
          <w:left w:val="nil"/>
          <w:bottom w:val="nil"/>
          <w:right w:val="nil"/>
          <w:between w:val="nil"/>
        </w:pBdr>
        <w:spacing w:before="212" w:line="279" w:lineRule="auto"/>
        <w:ind w:left="1861" w:hanging="353"/>
        <w:jc w:val="both"/>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rPr>
        <w:t xml:space="preserve">Acest proiect se aliniază cu obiectivele de reducere a emisiilor de CO2 prin promovarea soluțiilor de  transport public sustenabile. Integrarea bicicletelor cu serviciile de tren ajută la atingerea unui  echilibru mai bun între modurile de transport, reducând dependența de mașini. </w:t>
      </w:r>
    </w:p>
    <w:p w14:paraId="7775A4F9" w14:textId="77777777" w:rsidR="00DF2B7A" w:rsidRDefault="00804202">
      <w:pPr>
        <w:widowControl w:val="0"/>
        <w:pBdr>
          <w:top w:val="nil"/>
          <w:left w:val="nil"/>
          <w:bottom w:val="nil"/>
          <w:right w:val="nil"/>
          <w:between w:val="nil"/>
        </w:pBdr>
        <w:spacing w:before="174" w:line="280" w:lineRule="auto"/>
        <w:ind w:left="1508"/>
        <w:jc w:val="center"/>
        <w:rPr>
          <w:rFonts w:ascii="Calibri" w:eastAsia="Calibri" w:hAnsi="Calibri" w:cs="Calibri"/>
          <w:color w:val="000000"/>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rPr>
        <w:t>Accentul pus pe facilități prietenoase cu bicicliștii și servicii de tren frecvente încurajează transportul  activ, îmbunătățește calitatea aerului și reduce congestia traficului în zonele urbane și suburbane.</w:t>
      </w:r>
    </w:p>
    <w:p w14:paraId="7746D778" w14:textId="77777777" w:rsidR="00DF2B7A" w:rsidRDefault="00804202">
      <w:pPr>
        <w:widowControl w:val="0"/>
        <w:pBdr>
          <w:top w:val="nil"/>
          <w:left w:val="nil"/>
          <w:bottom w:val="nil"/>
          <w:right w:val="nil"/>
          <w:between w:val="nil"/>
        </w:pBdr>
        <w:spacing w:before="535" w:line="240" w:lineRule="auto"/>
        <w:ind w:right="46"/>
        <w:jc w:val="right"/>
        <w:rPr>
          <w:rFonts w:ascii="Calibri" w:eastAsia="Calibri" w:hAnsi="Calibri" w:cs="Calibri"/>
          <w:color w:val="000000"/>
        </w:rPr>
      </w:pPr>
      <w:r>
        <w:rPr>
          <w:rFonts w:ascii="Calibri" w:eastAsia="Calibri" w:hAnsi="Calibri" w:cs="Calibri"/>
          <w:color w:val="000000"/>
        </w:rPr>
        <w:t xml:space="preserve">67 </w:t>
      </w:r>
    </w:p>
    <w:p w14:paraId="73C50FE6"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69FFEDC0" w14:textId="77777777" w:rsidR="00DF2B7A" w:rsidRDefault="00804202">
      <w:pPr>
        <w:widowControl w:val="0"/>
        <w:pBdr>
          <w:top w:val="nil"/>
          <w:left w:val="nil"/>
          <w:bottom w:val="nil"/>
          <w:right w:val="nil"/>
          <w:between w:val="nil"/>
        </w:pBdr>
        <w:spacing w:before="367" w:line="279" w:lineRule="auto"/>
        <w:ind w:left="1141" w:right="-1" w:firstLine="5"/>
        <w:jc w:val="both"/>
        <w:rPr>
          <w:rFonts w:ascii="Calibri" w:eastAsia="Calibri" w:hAnsi="Calibri" w:cs="Calibri"/>
          <w:color w:val="000000"/>
        </w:rPr>
      </w:pPr>
      <w:r>
        <w:rPr>
          <w:rFonts w:ascii="Calibri" w:eastAsia="Calibri" w:hAnsi="Calibri" w:cs="Calibri"/>
          <w:b/>
          <w:color w:val="000000"/>
        </w:rPr>
        <w:t xml:space="preserve">Concluzie: </w:t>
      </w:r>
      <w:r>
        <w:rPr>
          <w:rFonts w:ascii="Calibri" w:eastAsia="Calibri" w:hAnsi="Calibri" w:cs="Calibri"/>
          <w:color w:val="000000"/>
        </w:rPr>
        <w:t xml:space="preserve">Acest proiect de dezvoltare a trenului suburban, utilizând liniile CFR existente și introducând  opriri noi, va îmbunătăți considerabil rețeaua de transport public în regiunea Târgu Mureș. Prin  transformarea sa într-un sistem prietenos cu bicicliștii, asigurarea accesibilității și menținerea unei frecvențe  ridicate, proiectul poate încuraja reducerea utilizării mașinilor și poate promova soluții de transport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și sustenabil pentru locuitorii și vizitatorii regiunii. </w:t>
      </w:r>
    </w:p>
    <w:p w14:paraId="1A50E10E" w14:textId="77777777" w:rsidR="00DF2B7A" w:rsidRDefault="00804202">
      <w:pPr>
        <w:widowControl w:val="0"/>
        <w:pBdr>
          <w:top w:val="nil"/>
          <w:left w:val="nil"/>
          <w:bottom w:val="nil"/>
          <w:right w:val="nil"/>
          <w:between w:val="nil"/>
        </w:pBdr>
        <w:spacing w:before="173" w:line="425" w:lineRule="auto"/>
        <w:ind w:left="1156" w:right="320"/>
        <w:rPr>
          <w:rFonts w:ascii="Calibri" w:eastAsia="Calibri" w:hAnsi="Calibri" w:cs="Calibri"/>
          <w:color w:val="000000"/>
        </w:rPr>
      </w:pPr>
      <w:r>
        <w:rPr>
          <w:rFonts w:ascii="Calibri" w:eastAsia="Calibri" w:hAnsi="Calibri" w:cs="Calibri"/>
          <w:color w:val="000000"/>
        </w:rPr>
        <w:t xml:space="preserve">Designul unui Tren Suburban Prietenos cu Bicicletele pentru Municipiul Târgu Mureș și Satele Învecinate 1. Introducere </w:t>
      </w:r>
    </w:p>
    <w:p w14:paraId="2BD684B1" w14:textId="77777777" w:rsidR="00DF2B7A" w:rsidRDefault="00804202">
      <w:pPr>
        <w:widowControl w:val="0"/>
        <w:pBdr>
          <w:top w:val="nil"/>
          <w:left w:val="nil"/>
          <w:bottom w:val="nil"/>
          <w:right w:val="nil"/>
          <w:between w:val="nil"/>
        </w:pBdr>
        <w:spacing w:before="39" w:line="279" w:lineRule="auto"/>
        <w:ind w:left="1147" w:right="-1" w:hanging="6"/>
        <w:jc w:val="both"/>
        <w:rPr>
          <w:rFonts w:ascii="Calibri" w:eastAsia="Calibri" w:hAnsi="Calibri" w:cs="Calibri"/>
          <w:color w:val="000000"/>
        </w:rPr>
      </w:pPr>
      <w:r>
        <w:rPr>
          <w:rFonts w:ascii="Calibri" w:eastAsia="Calibri" w:hAnsi="Calibri" w:cs="Calibri"/>
          <w:color w:val="000000"/>
        </w:rPr>
        <w:t xml:space="preserve">Acest document detaliază conceptul pentru un sistem de tren suburban care să permită integrarea facilă a  bicicletelor în infrastructura de transport a zonei metropolitane Târgu Mureș, incluzând municipiul și  localitățile adiacente. Scopul este de a îmbunătăți mobilitatea durabilă printr-un sistem de transport  prietenos cu bicicletele, conform tendințelor europene în domeniu și cerințelor naționale privind reducerea  emisiilor de carbon. </w:t>
      </w:r>
    </w:p>
    <w:p w14:paraId="5FAD5364" w14:textId="77777777" w:rsidR="00DF2B7A" w:rsidRDefault="00804202">
      <w:pPr>
        <w:widowControl w:val="0"/>
        <w:pBdr>
          <w:top w:val="nil"/>
          <w:left w:val="nil"/>
          <w:bottom w:val="nil"/>
          <w:right w:val="nil"/>
          <w:between w:val="nil"/>
        </w:pBdr>
        <w:spacing w:before="174" w:line="240" w:lineRule="auto"/>
        <w:ind w:left="1149"/>
        <w:rPr>
          <w:rFonts w:ascii="Calibri" w:eastAsia="Calibri" w:hAnsi="Calibri" w:cs="Calibri"/>
          <w:color w:val="000000"/>
        </w:rPr>
      </w:pPr>
      <w:r>
        <w:rPr>
          <w:rFonts w:ascii="Calibri" w:eastAsia="Calibri" w:hAnsi="Calibri" w:cs="Calibri"/>
          <w:color w:val="000000"/>
        </w:rPr>
        <w:t xml:space="preserve">2. Caracteristici ale trenului suburban prietenos cu bicicletele </w:t>
      </w:r>
    </w:p>
    <w:p w14:paraId="1764FC0C" w14:textId="77777777" w:rsidR="00DF2B7A" w:rsidRDefault="00804202">
      <w:pPr>
        <w:widowControl w:val="0"/>
        <w:pBdr>
          <w:top w:val="nil"/>
          <w:left w:val="nil"/>
          <w:bottom w:val="nil"/>
          <w:right w:val="nil"/>
          <w:between w:val="nil"/>
        </w:pBdr>
        <w:spacing w:before="210" w:line="280" w:lineRule="auto"/>
        <w:ind w:left="1141" w:right="3" w:firstLine="3"/>
        <w:jc w:val="both"/>
        <w:rPr>
          <w:rFonts w:ascii="Calibri" w:eastAsia="Calibri" w:hAnsi="Calibri" w:cs="Calibri"/>
          <w:color w:val="000000"/>
        </w:rPr>
      </w:pPr>
      <w:r>
        <w:rPr>
          <w:rFonts w:ascii="Calibri" w:eastAsia="Calibri" w:hAnsi="Calibri" w:cs="Calibri"/>
          <w:color w:val="000000"/>
        </w:rPr>
        <w:t xml:space="preserve">- Facilități pentru biciclete: Fiecare tren va dispune de compartimente dedicate pentru biciclete, proiectate  astfel încât să permită încărcarea și descărcarea facilă. Capacitatea va varia în funcție de dimensiunea  trenului, dar va asigura minim 8-12 locuri pentru biciclete în fiecare garnitură. </w:t>
      </w:r>
    </w:p>
    <w:p w14:paraId="18260E3C" w14:textId="77777777" w:rsidR="00DF2B7A" w:rsidRDefault="00804202">
      <w:pPr>
        <w:widowControl w:val="0"/>
        <w:pBdr>
          <w:top w:val="nil"/>
          <w:left w:val="nil"/>
          <w:bottom w:val="nil"/>
          <w:right w:val="nil"/>
          <w:between w:val="nil"/>
        </w:pBdr>
        <w:spacing w:before="173" w:line="279" w:lineRule="auto"/>
        <w:ind w:left="1154" w:hanging="9"/>
        <w:jc w:val="both"/>
        <w:rPr>
          <w:rFonts w:ascii="Calibri" w:eastAsia="Calibri" w:hAnsi="Calibri" w:cs="Calibri"/>
          <w:color w:val="000000"/>
        </w:rPr>
      </w:pPr>
      <w:r>
        <w:rPr>
          <w:rFonts w:ascii="Calibri" w:eastAsia="Calibri" w:hAnsi="Calibri" w:cs="Calibri"/>
          <w:color w:val="000000"/>
        </w:rPr>
        <w:t xml:space="preserve">- Accesibilitate și siguranță: Stațiile de tren vor fi prevăzute cu rampe și lifturi pentru accesul bicicletelor și al  persoanelor cu mobilitate redusă. De asemenea, vor fi instalate suporturi de biciclete sigure și acoperite la  principalele puncte de interconectare. </w:t>
      </w:r>
    </w:p>
    <w:p w14:paraId="06FCDE48" w14:textId="77777777" w:rsidR="00DF2B7A" w:rsidRDefault="00804202">
      <w:pPr>
        <w:widowControl w:val="0"/>
        <w:pBdr>
          <w:top w:val="nil"/>
          <w:left w:val="nil"/>
          <w:bottom w:val="nil"/>
          <w:right w:val="nil"/>
          <w:between w:val="nil"/>
        </w:pBdr>
        <w:spacing w:before="176" w:line="278" w:lineRule="auto"/>
        <w:ind w:left="1147" w:right="-1" w:hanging="1"/>
        <w:rPr>
          <w:rFonts w:ascii="Calibri" w:eastAsia="Calibri" w:hAnsi="Calibri" w:cs="Calibri"/>
          <w:color w:val="000000"/>
        </w:rPr>
      </w:pPr>
      <w:r>
        <w:rPr>
          <w:rFonts w:ascii="Calibri" w:eastAsia="Calibri" w:hAnsi="Calibri" w:cs="Calibri"/>
          <w:color w:val="000000"/>
        </w:rPr>
        <w:t xml:space="preserve">- Infrastructură complementară: La principalele stații de legătură, vor fi amplasate stații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și  zone de parcare securizate pentru biciclete, pentru a încuraja utilizarea acestora în deplasările locale. </w:t>
      </w:r>
    </w:p>
    <w:p w14:paraId="2DE81266" w14:textId="77777777" w:rsidR="00DF2B7A" w:rsidRDefault="00804202">
      <w:pPr>
        <w:widowControl w:val="0"/>
        <w:pBdr>
          <w:top w:val="nil"/>
          <w:left w:val="nil"/>
          <w:bottom w:val="nil"/>
          <w:right w:val="nil"/>
          <w:between w:val="nil"/>
        </w:pBdr>
        <w:spacing w:before="177" w:line="240" w:lineRule="auto"/>
        <w:ind w:left="1148"/>
        <w:rPr>
          <w:rFonts w:ascii="Calibri" w:eastAsia="Calibri" w:hAnsi="Calibri" w:cs="Calibri"/>
          <w:color w:val="000000"/>
        </w:rPr>
      </w:pPr>
      <w:r>
        <w:rPr>
          <w:rFonts w:ascii="Calibri" w:eastAsia="Calibri" w:hAnsi="Calibri" w:cs="Calibri"/>
          <w:color w:val="000000"/>
        </w:rPr>
        <w:t xml:space="preserve">3. Integrarea cu infrastructura existentă </w:t>
      </w:r>
    </w:p>
    <w:p w14:paraId="3B16AD45" w14:textId="77777777" w:rsidR="00DF2B7A" w:rsidRDefault="00804202">
      <w:pPr>
        <w:widowControl w:val="0"/>
        <w:pBdr>
          <w:top w:val="nil"/>
          <w:left w:val="nil"/>
          <w:bottom w:val="nil"/>
          <w:right w:val="nil"/>
          <w:between w:val="nil"/>
        </w:pBdr>
        <w:spacing w:before="210" w:line="279" w:lineRule="auto"/>
        <w:ind w:left="1146" w:firstLine="9"/>
        <w:jc w:val="both"/>
        <w:rPr>
          <w:rFonts w:ascii="Calibri" w:eastAsia="Calibri" w:hAnsi="Calibri" w:cs="Calibri"/>
          <w:color w:val="000000"/>
        </w:rPr>
      </w:pPr>
      <w:r>
        <w:rPr>
          <w:rFonts w:ascii="Calibri" w:eastAsia="Calibri" w:hAnsi="Calibri" w:cs="Calibri"/>
          <w:color w:val="000000"/>
        </w:rPr>
        <w:t xml:space="preserve">Noua infrastructură de tren suburban va utiliza linii de cale ferată existente ale CFR, cu modernizări minime  acolo unde este necesar pentru a îndeplini standardele de accesibilitate pentru biciclete. Vor fi adăugate noi  stații în zonele suburbane, proiectate cu spații de parcare dedicate pentru biciclete și integrare directă cu  pistele de biciclete locale. </w:t>
      </w:r>
    </w:p>
    <w:p w14:paraId="7001FE37" w14:textId="77777777" w:rsidR="00DF2B7A" w:rsidRDefault="00804202">
      <w:pPr>
        <w:widowControl w:val="0"/>
        <w:pBdr>
          <w:top w:val="nil"/>
          <w:left w:val="nil"/>
          <w:bottom w:val="nil"/>
          <w:right w:val="nil"/>
          <w:between w:val="nil"/>
        </w:pBdr>
        <w:spacing w:before="176" w:line="240" w:lineRule="auto"/>
        <w:ind w:left="1142"/>
        <w:rPr>
          <w:rFonts w:ascii="Calibri" w:eastAsia="Calibri" w:hAnsi="Calibri" w:cs="Calibri"/>
          <w:color w:val="000000"/>
        </w:rPr>
      </w:pPr>
      <w:r>
        <w:rPr>
          <w:rFonts w:ascii="Calibri" w:eastAsia="Calibri" w:hAnsi="Calibri" w:cs="Calibri"/>
          <w:color w:val="000000"/>
        </w:rPr>
        <w:t xml:space="preserve">4. Orarul și frecvența trenurilor </w:t>
      </w:r>
    </w:p>
    <w:p w14:paraId="17826F21" w14:textId="77777777" w:rsidR="00DF2B7A" w:rsidRDefault="00804202">
      <w:pPr>
        <w:widowControl w:val="0"/>
        <w:pBdr>
          <w:top w:val="nil"/>
          <w:left w:val="nil"/>
          <w:bottom w:val="nil"/>
          <w:right w:val="nil"/>
          <w:between w:val="nil"/>
        </w:pBdr>
        <w:spacing w:before="210" w:line="279" w:lineRule="auto"/>
        <w:ind w:left="1146" w:right="1" w:hanging="7"/>
        <w:jc w:val="both"/>
        <w:rPr>
          <w:rFonts w:ascii="Calibri" w:eastAsia="Calibri" w:hAnsi="Calibri" w:cs="Calibri"/>
          <w:color w:val="000000"/>
        </w:rPr>
      </w:pPr>
      <w:r>
        <w:rPr>
          <w:rFonts w:ascii="Calibri" w:eastAsia="Calibri" w:hAnsi="Calibri" w:cs="Calibri"/>
          <w:color w:val="000000"/>
        </w:rPr>
        <w:t xml:space="preserve">Trenurile vor circula la intervale regulate, cu o frecvență minimă de două trenuri pe oră în fiecare direcție.  Programul va fi ajustat pentru a facilita conexiunile cu alte mijloace de transport public, precum autobuzele  și tramvaiele, și pentru a optimiza deplasările cicliștilor în cadrul zonei metropolitane. </w:t>
      </w:r>
    </w:p>
    <w:p w14:paraId="01EE1517" w14:textId="77777777" w:rsidR="00DF2B7A" w:rsidRDefault="00804202">
      <w:pPr>
        <w:widowControl w:val="0"/>
        <w:pBdr>
          <w:top w:val="nil"/>
          <w:left w:val="nil"/>
          <w:bottom w:val="nil"/>
          <w:right w:val="nil"/>
          <w:between w:val="nil"/>
        </w:pBdr>
        <w:spacing w:before="176" w:line="240" w:lineRule="auto"/>
        <w:ind w:left="1148"/>
        <w:rPr>
          <w:rFonts w:ascii="Calibri" w:eastAsia="Calibri" w:hAnsi="Calibri" w:cs="Calibri"/>
          <w:color w:val="000000"/>
        </w:rPr>
      </w:pPr>
      <w:r>
        <w:rPr>
          <w:rFonts w:ascii="Calibri" w:eastAsia="Calibri" w:hAnsi="Calibri" w:cs="Calibri"/>
          <w:color w:val="000000"/>
        </w:rPr>
        <w:t xml:space="preserve">5. Beneficii pentru utilizatori </w:t>
      </w:r>
    </w:p>
    <w:p w14:paraId="25ABCD80" w14:textId="77777777" w:rsidR="00DF2B7A" w:rsidRDefault="00804202">
      <w:pPr>
        <w:widowControl w:val="0"/>
        <w:pBdr>
          <w:top w:val="nil"/>
          <w:left w:val="nil"/>
          <w:bottom w:val="nil"/>
          <w:right w:val="nil"/>
          <w:between w:val="nil"/>
        </w:pBdr>
        <w:spacing w:before="210" w:line="279" w:lineRule="auto"/>
        <w:ind w:left="1145" w:right="3" w:hanging="1"/>
        <w:jc w:val="both"/>
        <w:rPr>
          <w:rFonts w:ascii="Calibri" w:eastAsia="Calibri" w:hAnsi="Calibri" w:cs="Calibri"/>
          <w:color w:val="000000"/>
        </w:rPr>
      </w:pPr>
      <w:r>
        <w:rPr>
          <w:rFonts w:ascii="Calibri" w:eastAsia="Calibri" w:hAnsi="Calibri" w:cs="Calibri"/>
          <w:color w:val="000000"/>
        </w:rPr>
        <w:t>Sistemul de tren suburban prietenos cu bicicletele va aduce beneficii semnificative locuitorilor, oferind o  soluție de transport eficientă și sustenabilă, reducând totodată aglomerația și emisiile poluante din oraș. În  plus, aceasta va încuraja utilizarea bicicletelor ca mijloc principal de transport pentru distanțe scurte și medii.</w:t>
      </w:r>
    </w:p>
    <w:p w14:paraId="4AF77F8B" w14:textId="77777777" w:rsidR="00DF2B7A" w:rsidRDefault="00804202">
      <w:pPr>
        <w:widowControl w:val="0"/>
        <w:pBdr>
          <w:top w:val="nil"/>
          <w:left w:val="nil"/>
          <w:bottom w:val="nil"/>
          <w:right w:val="nil"/>
          <w:between w:val="nil"/>
        </w:pBdr>
        <w:spacing w:before="2252" w:line="240" w:lineRule="auto"/>
        <w:ind w:right="46"/>
        <w:jc w:val="right"/>
        <w:rPr>
          <w:rFonts w:ascii="Calibri" w:eastAsia="Calibri" w:hAnsi="Calibri" w:cs="Calibri"/>
          <w:color w:val="000000"/>
        </w:rPr>
      </w:pPr>
      <w:r>
        <w:rPr>
          <w:rFonts w:ascii="Calibri" w:eastAsia="Calibri" w:hAnsi="Calibri" w:cs="Calibri"/>
          <w:color w:val="000000"/>
        </w:rPr>
        <w:t xml:space="preserve">68 </w:t>
      </w:r>
    </w:p>
    <w:p w14:paraId="13E4D263"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4C67E01A" w14:textId="77777777" w:rsidR="00DF2B7A" w:rsidRDefault="00804202">
      <w:pPr>
        <w:widowControl w:val="0"/>
        <w:pBdr>
          <w:top w:val="nil"/>
          <w:left w:val="nil"/>
          <w:bottom w:val="nil"/>
          <w:right w:val="nil"/>
          <w:between w:val="nil"/>
        </w:pBdr>
        <w:spacing w:before="360" w:line="240" w:lineRule="auto"/>
        <w:ind w:left="1157"/>
        <w:rPr>
          <w:rFonts w:ascii="Calibri" w:eastAsia="Calibri" w:hAnsi="Calibri" w:cs="Calibri"/>
          <w:color w:val="2F5496"/>
          <w:sz w:val="40"/>
          <w:szCs w:val="40"/>
        </w:rPr>
      </w:pPr>
      <w:r>
        <w:rPr>
          <w:rFonts w:ascii="Calibri" w:eastAsia="Calibri" w:hAnsi="Calibri" w:cs="Calibri"/>
          <w:color w:val="2F5496"/>
          <w:sz w:val="40"/>
          <w:szCs w:val="40"/>
        </w:rPr>
        <w:t xml:space="preserve">Gestionare și guvernare </w:t>
      </w:r>
    </w:p>
    <w:p w14:paraId="480D31DE" w14:textId="77777777" w:rsidR="00DF2B7A" w:rsidRDefault="00804202">
      <w:pPr>
        <w:widowControl w:val="0"/>
        <w:pBdr>
          <w:top w:val="nil"/>
          <w:left w:val="nil"/>
          <w:bottom w:val="nil"/>
          <w:right w:val="nil"/>
          <w:between w:val="nil"/>
        </w:pBdr>
        <w:spacing w:before="615" w:line="279" w:lineRule="auto"/>
        <w:ind w:left="1147" w:right="-1" w:hanging="7"/>
        <w:jc w:val="both"/>
        <w:rPr>
          <w:rFonts w:ascii="Calibri" w:eastAsia="Calibri" w:hAnsi="Calibri" w:cs="Calibri"/>
          <w:color w:val="000000"/>
        </w:rPr>
      </w:pPr>
      <w:r>
        <w:rPr>
          <w:rFonts w:ascii="Calibri" w:eastAsia="Calibri" w:hAnsi="Calibri" w:cs="Calibri"/>
          <w:b/>
          <w:color w:val="000000"/>
        </w:rPr>
        <w:t xml:space="preserve">Autoritatea comunitară de reglementare și coordonare a transportului public </w:t>
      </w:r>
      <w:r>
        <w:rPr>
          <w:rFonts w:ascii="Calibri" w:eastAsia="Calibri" w:hAnsi="Calibri" w:cs="Calibri"/>
          <w:color w:val="000000"/>
        </w:rPr>
        <w:t xml:space="preserve">în Zona Metropolitană Târgu  Mureș (ZMU), care să integreze trenul suburban, liniile de autobuz suburbane, sistemul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și  liniile de autobuz urbane din oraș, reprezintă o inițiativă ambițioasă cu potențial ridicat de a transforma  mobilitatea regională. Totuși, această inițiativă implică atât oportunități semnificative, cât și provocări  complexe. În continuare, sunt prezentate principalele avantaje, dezavantaje, riscuri și soluții potențiale  asociate cu o astfel de abordare integrată. </w:t>
      </w:r>
    </w:p>
    <w:p w14:paraId="3D3EE51E" w14:textId="77777777" w:rsidR="00DF2B7A" w:rsidRDefault="00804202">
      <w:pPr>
        <w:widowControl w:val="0"/>
        <w:pBdr>
          <w:top w:val="nil"/>
          <w:left w:val="nil"/>
          <w:bottom w:val="nil"/>
          <w:right w:val="nil"/>
          <w:between w:val="nil"/>
        </w:pBdr>
        <w:spacing w:before="173" w:line="240" w:lineRule="auto"/>
        <w:ind w:left="1141"/>
        <w:rPr>
          <w:rFonts w:ascii="Calibri" w:eastAsia="Calibri" w:hAnsi="Calibri" w:cs="Calibri"/>
          <w:color w:val="000000"/>
        </w:rPr>
      </w:pPr>
      <w:r>
        <w:rPr>
          <w:rFonts w:ascii="Calibri" w:eastAsia="Calibri" w:hAnsi="Calibri" w:cs="Calibri"/>
          <w:color w:val="000000"/>
        </w:rPr>
        <w:t xml:space="preserve">Avantaje ale unei autorități de transport integrate </w:t>
      </w:r>
    </w:p>
    <w:p w14:paraId="30E89713" w14:textId="77777777" w:rsidR="00DF2B7A" w:rsidRDefault="00804202">
      <w:pPr>
        <w:widowControl w:val="0"/>
        <w:pBdr>
          <w:top w:val="nil"/>
          <w:left w:val="nil"/>
          <w:bottom w:val="nil"/>
          <w:right w:val="nil"/>
          <w:between w:val="nil"/>
        </w:pBdr>
        <w:spacing w:before="212" w:line="240" w:lineRule="auto"/>
        <w:ind w:left="1156"/>
        <w:rPr>
          <w:rFonts w:ascii="Calibri" w:eastAsia="Calibri" w:hAnsi="Calibri" w:cs="Calibri"/>
          <w:color w:val="000000"/>
        </w:rPr>
      </w:pPr>
      <w:r>
        <w:rPr>
          <w:rFonts w:ascii="Calibri" w:eastAsia="Calibri" w:hAnsi="Calibri" w:cs="Calibri"/>
          <w:color w:val="000000"/>
        </w:rPr>
        <w:t xml:space="preserve">1. Creșterea eficienței și a coordonării </w:t>
      </w:r>
    </w:p>
    <w:p w14:paraId="65F8924F" w14:textId="77777777" w:rsidR="00DF2B7A" w:rsidRDefault="00804202">
      <w:pPr>
        <w:widowControl w:val="0"/>
        <w:pBdr>
          <w:top w:val="nil"/>
          <w:left w:val="nil"/>
          <w:bottom w:val="nil"/>
          <w:right w:val="nil"/>
          <w:between w:val="nil"/>
        </w:pBdr>
        <w:spacing w:before="210" w:line="279" w:lineRule="auto"/>
        <w:ind w:left="1119" w:firstLine="28"/>
        <w:jc w:val="both"/>
        <w:rPr>
          <w:rFonts w:ascii="Calibri" w:eastAsia="Calibri" w:hAnsi="Calibri" w:cs="Calibri"/>
          <w:color w:val="000000"/>
        </w:rPr>
      </w:pPr>
      <w:r>
        <w:rPr>
          <w:rFonts w:ascii="Calibri" w:eastAsia="Calibri" w:hAnsi="Calibri" w:cs="Calibri"/>
          <w:color w:val="000000"/>
        </w:rPr>
        <w:t xml:space="preserve">O autoritate de transport unică ar permite coordonarea eficientă a tuturor modurilor de transport, asigurând  o sincronizare optimă între trenurile suburbane, autobuze și sistemul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Acest lucru ar  contribui la reducerea timpilor de așteptare pentru utilizatori și ar spori atractivitatea transportului public  în ansamblu. </w:t>
      </w:r>
    </w:p>
    <w:p w14:paraId="0C11DBCF" w14:textId="77777777" w:rsidR="00DF2B7A" w:rsidRDefault="00804202">
      <w:pPr>
        <w:widowControl w:val="0"/>
        <w:pBdr>
          <w:top w:val="nil"/>
          <w:left w:val="nil"/>
          <w:bottom w:val="nil"/>
          <w:right w:val="nil"/>
          <w:between w:val="nil"/>
        </w:pBdr>
        <w:spacing w:before="173" w:line="280" w:lineRule="auto"/>
        <w:ind w:left="1146" w:hanging="1"/>
        <w:jc w:val="both"/>
        <w:rPr>
          <w:rFonts w:ascii="Calibri" w:eastAsia="Calibri" w:hAnsi="Calibri" w:cs="Calibri"/>
          <w:color w:val="000000"/>
        </w:rPr>
      </w:pPr>
      <w:r>
        <w:rPr>
          <w:rFonts w:ascii="Calibri" w:eastAsia="Calibri" w:hAnsi="Calibri" w:cs="Calibri"/>
          <w:color w:val="000000"/>
        </w:rPr>
        <w:t xml:space="preserve">- Provocare: Integrarea tuturor acestor moduri de transport într-un singur organism necesită resurse  semnificative și un timp considerabil pentru a unifica sistemele existente și pentru a optimiza procesele de  coordonare. </w:t>
      </w:r>
    </w:p>
    <w:p w14:paraId="242A5863" w14:textId="77777777" w:rsidR="00DF2B7A" w:rsidRDefault="00804202">
      <w:pPr>
        <w:widowControl w:val="0"/>
        <w:pBdr>
          <w:top w:val="nil"/>
          <w:left w:val="nil"/>
          <w:bottom w:val="nil"/>
          <w:right w:val="nil"/>
          <w:between w:val="nil"/>
        </w:pBdr>
        <w:spacing w:before="173" w:line="240" w:lineRule="auto"/>
        <w:ind w:left="1149"/>
        <w:rPr>
          <w:rFonts w:ascii="Calibri" w:eastAsia="Calibri" w:hAnsi="Calibri" w:cs="Calibri"/>
          <w:color w:val="000000"/>
        </w:rPr>
      </w:pPr>
      <w:r>
        <w:rPr>
          <w:rFonts w:ascii="Calibri" w:eastAsia="Calibri" w:hAnsi="Calibri" w:cs="Calibri"/>
          <w:color w:val="000000"/>
        </w:rPr>
        <w:t xml:space="preserve">2. Simplificarea tarifară și a sistemelor de bilete </w:t>
      </w:r>
    </w:p>
    <w:p w14:paraId="078D8CAF" w14:textId="77777777" w:rsidR="00DF2B7A" w:rsidRDefault="00804202">
      <w:pPr>
        <w:widowControl w:val="0"/>
        <w:pBdr>
          <w:top w:val="nil"/>
          <w:left w:val="nil"/>
          <w:bottom w:val="nil"/>
          <w:right w:val="nil"/>
          <w:between w:val="nil"/>
        </w:pBdr>
        <w:spacing w:before="210" w:line="280" w:lineRule="auto"/>
        <w:ind w:left="1147" w:firstLine="8"/>
        <w:jc w:val="both"/>
        <w:rPr>
          <w:rFonts w:ascii="Calibri" w:eastAsia="Calibri" w:hAnsi="Calibri" w:cs="Calibri"/>
          <w:color w:val="000000"/>
        </w:rPr>
      </w:pPr>
      <w:r>
        <w:rPr>
          <w:rFonts w:ascii="Calibri" w:eastAsia="Calibri" w:hAnsi="Calibri" w:cs="Calibri"/>
          <w:color w:val="000000"/>
        </w:rPr>
        <w:t xml:space="preserve">Implementarea unui sistem tarifar unificat pentru toate modurile de transport ar facilita accesul la serviciile  de transport public, reducând complexitatea pentru utilizatori. De exemplu, un singur bilet ar putea acoperi  utilizarea trenului suburban, a autobuzelor și a bicicletelor, ceea ce ar încuraja utilizarea transportului public. </w:t>
      </w:r>
    </w:p>
    <w:p w14:paraId="5C5ACA53" w14:textId="77777777" w:rsidR="00DF2B7A" w:rsidRDefault="00804202">
      <w:pPr>
        <w:widowControl w:val="0"/>
        <w:pBdr>
          <w:top w:val="nil"/>
          <w:left w:val="nil"/>
          <w:bottom w:val="nil"/>
          <w:right w:val="nil"/>
          <w:between w:val="nil"/>
        </w:pBdr>
        <w:spacing w:before="173" w:line="280" w:lineRule="auto"/>
        <w:ind w:left="1147" w:right="3" w:hanging="2"/>
        <w:rPr>
          <w:rFonts w:ascii="Calibri" w:eastAsia="Calibri" w:hAnsi="Calibri" w:cs="Calibri"/>
          <w:color w:val="000000"/>
        </w:rPr>
      </w:pPr>
      <w:r>
        <w:rPr>
          <w:rFonts w:ascii="Calibri" w:eastAsia="Calibri" w:hAnsi="Calibri" w:cs="Calibri"/>
          <w:color w:val="000000"/>
        </w:rPr>
        <w:t xml:space="preserve">- Provocare: Armonizarea tarifelor între diferiții operatori poate fi complicată, mai ales din perspectiva  costurilor și subvențiilor care ar trebui distribuite echitabil între diversele moduri de transport. </w:t>
      </w:r>
    </w:p>
    <w:p w14:paraId="2210A733"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3. Reducerea utilizării transportului individual motorizat </w:t>
      </w:r>
    </w:p>
    <w:p w14:paraId="73EB0938" w14:textId="77777777" w:rsidR="00DF2B7A" w:rsidRDefault="00804202">
      <w:pPr>
        <w:widowControl w:val="0"/>
        <w:pBdr>
          <w:top w:val="nil"/>
          <w:left w:val="nil"/>
          <w:bottom w:val="nil"/>
          <w:right w:val="nil"/>
          <w:between w:val="nil"/>
        </w:pBdr>
        <w:spacing w:before="210" w:line="280" w:lineRule="auto"/>
        <w:ind w:left="1141" w:right="3" w:firstLine="7"/>
        <w:jc w:val="both"/>
        <w:rPr>
          <w:rFonts w:ascii="Calibri" w:eastAsia="Calibri" w:hAnsi="Calibri" w:cs="Calibri"/>
          <w:color w:val="000000"/>
        </w:rPr>
      </w:pPr>
      <w:r>
        <w:rPr>
          <w:rFonts w:ascii="Calibri" w:eastAsia="Calibri" w:hAnsi="Calibri" w:cs="Calibri"/>
          <w:color w:val="000000"/>
        </w:rPr>
        <w:t xml:space="preserve">O rețea bine coordonată și ușor de utilizat ar încuraja tot mai mulți locuitori și turiști să opteze pentru  transportul public și activ, contribuind astfel la scăderea traficului motorizat individual și la reducerea  emisiilor de gaze cu efect de seră. </w:t>
      </w:r>
    </w:p>
    <w:p w14:paraId="1ACDA44E" w14:textId="77777777" w:rsidR="00DF2B7A" w:rsidRDefault="00804202">
      <w:pPr>
        <w:widowControl w:val="0"/>
        <w:pBdr>
          <w:top w:val="nil"/>
          <w:left w:val="nil"/>
          <w:bottom w:val="nil"/>
          <w:right w:val="nil"/>
          <w:between w:val="nil"/>
        </w:pBdr>
        <w:spacing w:before="173" w:line="279" w:lineRule="auto"/>
        <w:ind w:left="1151" w:hanging="6"/>
        <w:jc w:val="both"/>
        <w:rPr>
          <w:rFonts w:ascii="Calibri" w:eastAsia="Calibri" w:hAnsi="Calibri" w:cs="Calibri"/>
          <w:color w:val="000000"/>
        </w:rPr>
      </w:pPr>
      <w:r>
        <w:rPr>
          <w:rFonts w:ascii="Calibri" w:eastAsia="Calibri" w:hAnsi="Calibri" w:cs="Calibri"/>
          <w:color w:val="000000"/>
        </w:rPr>
        <w:t xml:space="preserve">- Provocare: Reticența inițială a publicului, în special în cazul în care nu există imediat îmbunătățiri vizibile,  poate afecta succesul proiectului. De asemenea, implementarea soluțiilor necesită investiții semnificative în  infrastructură pentru a crește capacitatea rețelei de transport public. </w:t>
      </w:r>
    </w:p>
    <w:p w14:paraId="5E24FAA8" w14:textId="77777777" w:rsidR="00DF2B7A" w:rsidRDefault="00804202">
      <w:pPr>
        <w:widowControl w:val="0"/>
        <w:pBdr>
          <w:top w:val="nil"/>
          <w:left w:val="nil"/>
          <w:bottom w:val="nil"/>
          <w:right w:val="nil"/>
          <w:between w:val="nil"/>
        </w:pBdr>
        <w:spacing w:before="176" w:line="240" w:lineRule="auto"/>
        <w:ind w:left="1142"/>
        <w:rPr>
          <w:rFonts w:ascii="Calibri" w:eastAsia="Calibri" w:hAnsi="Calibri" w:cs="Calibri"/>
          <w:color w:val="000000"/>
        </w:rPr>
      </w:pPr>
      <w:r>
        <w:rPr>
          <w:rFonts w:ascii="Calibri" w:eastAsia="Calibri" w:hAnsi="Calibri" w:cs="Calibri"/>
          <w:color w:val="000000"/>
        </w:rPr>
        <w:t xml:space="preserve">4. Planificare pe termen lung și sustenabilitate </w:t>
      </w:r>
    </w:p>
    <w:p w14:paraId="4BB0F352" w14:textId="77777777" w:rsidR="00DF2B7A" w:rsidRDefault="00804202">
      <w:pPr>
        <w:widowControl w:val="0"/>
        <w:pBdr>
          <w:top w:val="nil"/>
          <w:left w:val="nil"/>
          <w:bottom w:val="nil"/>
          <w:right w:val="nil"/>
          <w:between w:val="nil"/>
        </w:pBdr>
        <w:spacing w:before="210" w:line="280" w:lineRule="auto"/>
        <w:ind w:left="1146" w:firstLine="1"/>
        <w:jc w:val="both"/>
        <w:rPr>
          <w:rFonts w:ascii="Calibri" w:eastAsia="Calibri" w:hAnsi="Calibri" w:cs="Calibri"/>
          <w:color w:val="000000"/>
        </w:rPr>
      </w:pPr>
      <w:r>
        <w:rPr>
          <w:rFonts w:ascii="Calibri" w:eastAsia="Calibri" w:hAnsi="Calibri" w:cs="Calibri"/>
          <w:color w:val="000000"/>
        </w:rPr>
        <w:t xml:space="preserve">O autoritate integrată ar putea dezvolta o viziune coerentă pe termen lung, concentrată pe mobilitatea  sustenabilă. Aceasta ar facilita integrarea proiectelor de tranziție către autobuze electrice, crearea de stații  de încărcare pentru biciclete electrice și investiții în infrastructura verde. </w:t>
      </w:r>
    </w:p>
    <w:p w14:paraId="5E736708" w14:textId="77777777" w:rsidR="00DF2B7A" w:rsidRDefault="00804202">
      <w:pPr>
        <w:widowControl w:val="0"/>
        <w:pBdr>
          <w:top w:val="nil"/>
          <w:left w:val="nil"/>
          <w:bottom w:val="nil"/>
          <w:right w:val="nil"/>
          <w:between w:val="nil"/>
        </w:pBdr>
        <w:spacing w:before="173" w:line="280" w:lineRule="auto"/>
        <w:ind w:left="1147" w:right="4" w:hanging="2"/>
        <w:rPr>
          <w:rFonts w:ascii="Calibri" w:eastAsia="Calibri" w:hAnsi="Calibri" w:cs="Calibri"/>
          <w:color w:val="000000"/>
        </w:rPr>
      </w:pPr>
      <w:r>
        <w:rPr>
          <w:rFonts w:ascii="Calibri" w:eastAsia="Calibri" w:hAnsi="Calibri" w:cs="Calibri"/>
          <w:color w:val="000000"/>
        </w:rPr>
        <w:t>- Provocare: Planificarea pe termen lung poate întârzia implementarea soluțiilor inițiale și poate aduce  dificultăți din punct de vedere politic sau bugetar, mai ales în cazul în care prioritățile locale se schimbă.</w:t>
      </w:r>
    </w:p>
    <w:p w14:paraId="0C447A5F" w14:textId="77777777" w:rsidR="00DF2B7A" w:rsidRDefault="00804202">
      <w:pPr>
        <w:widowControl w:val="0"/>
        <w:pBdr>
          <w:top w:val="nil"/>
          <w:left w:val="nil"/>
          <w:bottom w:val="nil"/>
          <w:right w:val="nil"/>
          <w:between w:val="nil"/>
        </w:pBdr>
        <w:spacing w:before="1173" w:line="240" w:lineRule="auto"/>
        <w:ind w:right="46"/>
        <w:jc w:val="right"/>
        <w:rPr>
          <w:rFonts w:ascii="Calibri" w:eastAsia="Calibri" w:hAnsi="Calibri" w:cs="Calibri"/>
          <w:color w:val="000000"/>
        </w:rPr>
      </w:pPr>
      <w:r>
        <w:rPr>
          <w:rFonts w:ascii="Calibri" w:eastAsia="Calibri" w:hAnsi="Calibri" w:cs="Calibri"/>
          <w:color w:val="000000"/>
        </w:rPr>
        <w:t xml:space="preserve">69 </w:t>
      </w:r>
    </w:p>
    <w:p w14:paraId="3A174788"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2A200F03" w14:textId="77777777" w:rsidR="00DF2B7A" w:rsidRDefault="00804202">
      <w:pPr>
        <w:widowControl w:val="0"/>
        <w:pBdr>
          <w:top w:val="nil"/>
          <w:left w:val="nil"/>
          <w:bottom w:val="nil"/>
          <w:right w:val="nil"/>
          <w:between w:val="nil"/>
        </w:pBdr>
        <w:spacing w:before="367" w:line="240" w:lineRule="auto"/>
        <w:ind w:left="1156"/>
        <w:rPr>
          <w:rFonts w:ascii="Calibri" w:eastAsia="Calibri" w:hAnsi="Calibri" w:cs="Calibri"/>
          <w:color w:val="000000"/>
        </w:rPr>
      </w:pPr>
      <w:r>
        <w:rPr>
          <w:rFonts w:ascii="Calibri" w:eastAsia="Calibri" w:hAnsi="Calibri" w:cs="Calibri"/>
          <w:color w:val="000000"/>
        </w:rPr>
        <w:t xml:space="preserve">Dezavantaje și provocări ale unei autorități de transport integrate </w:t>
      </w:r>
    </w:p>
    <w:p w14:paraId="2AECC16E" w14:textId="77777777" w:rsidR="00DF2B7A" w:rsidRDefault="00804202">
      <w:pPr>
        <w:widowControl w:val="0"/>
        <w:pBdr>
          <w:top w:val="nil"/>
          <w:left w:val="nil"/>
          <w:bottom w:val="nil"/>
          <w:right w:val="nil"/>
          <w:between w:val="nil"/>
        </w:pBdr>
        <w:spacing w:before="213" w:line="240" w:lineRule="auto"/>
        <w:ind w:left="1156"/>
        <w:rPr>
          <w:rFonts w:ascii="Calibri" w:eastAsia="Calibri" w:hAnsi="Calibri" w:cs="Calibri"/>
          <w:color w:val="000000"/>
        </w:rPr>
      </w:pPr>
      <w:r>
        <w:rPr>
          <w:rFonts w:ascii="Calibri" w:eastAsia="Calibri" w:hAnsi="Calibri" w:cs="Calibri"/>
          <w:color w:val="000000"/>
        </w:rPr>
        <w:t xml:space="preserve">1. Complexitatea administrativă </w:t>
      </w:r>
    </w:p>
    <w:p w14:paraId="57C55C8C" w14:textId="77777777" w:rsidR="00DF2B7A" w:rsidRDefault="00804202">
      <w:pPr>
        <w:widowControl w:val="0"/>
        <w:pBdr>
          <w:top w:val="nil"/>
          <w:left w:val="nil"/>
          <w:bottom w:val="nil"/>
          <w:right w:val="nil"/>
          <w:between w:val="nil"/>
        </w:pBdr>
        <w:spacing w:before="210" w:line="279" w:lineRule="auto"/>
        <w:ind w:left="1145" w:hanging="2"/>
        <w:jc w:val="both"/>
        <w:rPr>
          <w:rFonts w:ascii="Calibri" w:eastAsia="Calibri" w:hAnsi="Calibri" w:cs="Calibri"/>
          <w:color w:val="000000"/>
        </w:rPr>
      </w:pPr>
      <w:r>
        <w:rPr>
          <w:rFonts w:ascii="Calibri" w:eastAsia="Calibri" w:hAnsi="Calibri" w:cs="Calibri"/>
          <w:color w:val="000000"/>
        </w:rPr>
        <w:t xml:space="preserve">- Provocare: Crearea unei autorități comune pentru gestionarea trenurilor, autobuzelor și bicicletelor implică  o complexitate administrativă ridicată, cu riscul introducerii unui nivel suplimentar de birocrație. Acest lucru  poate îngreuna procesul decizional și poate întârzia implementarea efectivă a proiectelor. </w:t>
      </w:r>
    </w:p>
    <w:p w14:paraId="497C3A8E" w14:textId="77777777" w:rsidR="00DF2B7A" w:rsidRDefault="00804202">
      <w:pPr>
        <w:widowControl w:val="0"/>
        <w:pBdr>
          <w:top w:val="nil"/>
          <w:left w:val="nil"/>
          <w:bottom w:val="nil"/>
          <w:right w:val="nil"/>
          <w:between w:val="nil"/>
        </w:pBdr>
        <w:spacing w:before="176" w:line="279" w:lineRule="auto"/>
        <w:ind w:left="1141" w:right="3" w:firstLine="3"/>
        <w:jc w:val="both"/>
        <w:rPr>
          <w:rFonts w:ascii="Calibri" w:eastAsia="Calibri" w:hAnsi="Calibri" w:cs="Calibri"/>
          <w:color w:val="000000"/>
        </w:rPr>
      </w:pPr>
      <w:r>
        <w:rPr>
          <w:rFonts w:ascii="Calibri" w:eastAsia="Calibri" w:hAnsi="Calibri" w:cs="Calibri"/>
          <w:color w:val="000000"/>
        </w:rPr>
        <w:t xml:space="preserve">- Soluție: Este esențial ca structura de guvernanță a noii autorități să fie simplificată, clar definită și  transparentă. De asemenea, ar trebui să existe un mecanism eficient și rapid de luare a deciziilor pentru a  evita întârzierile. </w:t>
      </w:r>
    </w:p>
    <w:p w14:paraId="3DDF2F4E" w14:textId="77777777" w:rsidR="00DF2B7A" w:rsidRDefault="00804202">
      <w:pPr>
        <w:widowControl w:val="0"/>
        <w:pBdr>
          <w:top w:val="nil"/>
          <w:left w:val="nil"/>
          <w:bottom w:val="nil"/>
          <w:right w:val="nil"/>
          <w:between w:val="nil"/>
        </w:pBdr>
        <w:spacing w:before="174" w:line="240" w:lineRule="auto"/>
        <w:ind w:left="1149"/>
        <w:rPr>
          <w:rFonts w:ascii="Calibri" w:eastAsia="Calibri" w:hAnsi="Calibri" w:cs="Calibri"/>
          <w:color w:val="000000"/>
        </w:rPr>
      </w:pPr>
      <w:r>
        <w:rPr>
          <w:rFonts w:ascii="Calibri" w:eastAsia="Calibri" w:hAnsi="Calibri" w:cs="Calibri"/>
          <w:color w:val="000000"/>
        </w:rPr>
        <w:t xml:space="preserve">2. Conflictele de interese între operatori </w:t>
      </w:r>
    </w:p>
    <w:p w14:paraId="36269562" w14:textId="77777777" w:rsidR="00DF2B7A" w:rsidRDefault="00804202">
      <w:pPr>
        <w:widowControl w:val="0"/>
        <w:pBdr>
          <w:top w:val="nil"/>
          <w:left w:val="nil"/>
          <w:bottom w:val="nil"/>
          <w:right w:val="nil"/>
          <w:between w:val="nil"/>
        </w:pBdr>
        <w:spacing w:before="212" w:line="279" w:lineRule="auto"/>
        <w:ind w:left="1145" w:right="3" w:hanging="2"/>
        <w:jc w:val="both"/>
        <w:rPr>
          <w:rFonts w:ascii="Calibri" w:eastAsia="Calibri" w:hAnsi="Calibri" w:cs="Calibri"/>
          <w:color w:val="000000"/>
        </w:rPr>
      </w:pPr>
      <w:r>
        <w:rPr>
          <w:rFonts w:ascii="Calibri" w:eastAsia="Calibri" w:hAnsi="Calibri" w:cs="Calibri"/>
          <w:color w:val="000000"/>
        </w:rPr>
        <w:t xml:space="preserve">- Provocare: Operatorii de transport din zonă ar putea avea interese divergente, ceea ce ar putea duce la  conflicte legate de alocarea resurselor și a subvențiilor. De exemplu, operatorii de autobuze ar putea  percepe trenul suburban ca un competitor direct pentru pasageri. </w:t>
      </w:r>
    </w:p>
    <w:p w14:paraId="013DA679" w14:textId="77777777" w:rsidR="00DF2B7A" w:rsidRDefault="00804202">
      <w:pPr>
        <w:widowControl w:val="0"/>
        <w:pBdr>
          <w:top w:val="nil"/>
          <w:left w:val="nil"/>
          <w:bottom w:val="nil"/>
          <w:right w:val="nil"/>
          <w:between w:val="nil"/>
        </w:pBdr>
        <w:spacing w:before="173" w:line="280" w:lineRule="auto"/>
        <w:ind w:left="1154" w:right="1" w:hanging="9"/>
        <w:jc w:val="both"/>
        <w:rPr>
          <w:rFonts w:ascii="Calibri" w:eastAsia="Calibri" w:hAnsi="Calibri" w:cs="Calibri"/>
          <w:color w:val="000000"/>
        </w:rPr>
      </w:pPr>
      <w:r>
        <w:rPr>
          <w:rFonts w:ascii="Calibri" w:eastAsia="Calibri" w:hAnsi="Calibri" w:cs="Calibri"/>
          <w:color w:val="000000"/>
        </w:rPr>
        <w:t xml:space="preserve">- Soluție: Un mecanism de colaborare între operatori este esențial, iar resursele trebuie distribuite echitabil  pe baza unei analize economice și sociale riguroase. Implicarea operatorilor încă din fazele de planificare  poate ajuta la atenuarea conflictelor de interese. </w:t>
      </w:r>
    </w:p>
    <w:p w14:paraId="35282994"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3. Investiții inițiale semnificative </w:t>
      </w:r>
    </w:p>
    <w:p w14:paraId="60CFE064" w14:textId="77777777" w:rsidR="00DF2B7A" w:rsidRDefault="00804202">
      <w:pPr>
        <w:widowControl w:val="0"/>
        <w:pBdr>
          <w:top w:val="nil"/>
          <w:left w:val="nil"/>
          <w:bottom w:val="nil"/>
          <w:right w:val="nil"/>
          <w:between w:val="nil"/>
        </w:pBdr>
        <w:spacing w:before="210" w:line="280" w:lineRule="auto"/>
        <w:ind w:left="1151" w:right="3" w:hanging="6"/>
        <w:jc w:val="both"/>
        <w:rPr>
          <w:rFonts w:ascii="Calibri" w:eastAsia="Calibri" w:hAnsi="Calibri" w:cs="Calibri"/>
          <w:color w:val="000000"/>
        </w:rPr>
      </w:pPr>
      <w:r>
        <w:rPr>
          <w:rFonts w:ascii="Calibri" w:eastAsia="Calibri" w:hAnsi="Calibri" w:cs="Calibri"/>
          <w:color w:val="000000"/>
        </w:rPr>
        <w:t xml:space="preserve">- Provocare: Integrarea sistemelor de transport public și dezvoltarea unei noi structuri de guvernanță  necesită investiții inițiale mari. Acestea includ costurile pentru unificarea sistemelor de bilete, dezvoltarea  infrastructurii și modernizarea vehiculelor, mai ales pentru asigurarea accesului bicicletelor. </w:t>
      </w:r>
    </w:p>
    <w:p w14:paraId="21E04890" w14:textId="77777777" w:rsidR="00DF2B7A" w:rsidRDefault="00804202">
      <w:pPr>
        <w:widowControl w:val="0"/>
        <w:pBdr>
          <w:top w:val="nil"/>
          <w:left w:val="nil"/>
          <w:bottom w:val="nil"/>
          <w:right w:val="nil"/>
          <w:between w:val="nil"/>
        </w:pBdr>
        <w:spacing w:before="173" w:line="279" w:lineRule="auto"/>
        <w:ind w:left="1146" w:hanging="1"/>
        <w:jc w:val="both"/>
        <w:rPr>
          <w:rFonts w:ascii="Calibri" w:eastAsia="Calibri" w:hAnsi="Calibri" w:cs="Calibri"/>
          <w:color w:val="000000"/>
        </w:rPr>
      </w:pPr>
      <w:r>
        <w:rPr>
          <w:rFonts w:ascii="Calibri" w:eastAsia="Calibri" w:hAnsi="Calibri" w:cs="Calibri"/>
          <w:color w:val="000000"/>
        </w:rPr>
        <w:t xml:space="preserve">- Soluție: Este necesară o planificare financiară atentă, care să includă fonduri naționale și europene, precum  și parteneriate public-private. Studiile de fezabilitate și evaluările economice trebuie să fie riguroase pentru  a justifica investițiile pe termen lung. </w:t>
      </w:r>
    </w:p>
    <w:p w14:paraId="344C9195" w14:textId="77777777" w:rsidR="00DF2B7A" w:rsidRDefault="00804202">
      <w:pPr>
        <w:widowControl w:val="0"/>
        <w:pBdr>
          <w:top w:val="nil"/>
          <w:left w:val="nil"/>
          <w:bottom w:val="nil"/>
          <w:right w:val="nil"/>
          <w:between w:val="nil"/>
        </w:pBdr>
        <w:spacing w:before="177" w:line="240" w:lineRule="auto"/>
        <w:ind w:left="1142"/>
        <w:rPr>
          <w:rFonts w:ascii="Calibri" w:eastAsia="Calibri" w:hAnsi="Calibri" w:cs="Calibri"/>
          <w:color w:val="000000"/>
        </w:rPr>
      </w:pPr>
      <w:r>
        <w:rPr>
          <w:rFonts w:ascii="Calibri" w:eastAsia="Calibri" w:hAnsi="Calibri" w:cs="Calibri"/>
          <w:color w:val="000000"/>
        </w:rPr>
        <w:t xml:space="preserve">4. Rezistența politică și la schimbare </w:t>
      </w:r>
    </w:p>
    <w:p w14:paraId="7879CFBA" w14:textId="77777777" w:rsidR="00DF2B7A" w:rsidRDefault="00804202">
      <w:pPr>
        <w:widowControl w:val="0"/>
        <w:pBdr>
          <w:top w:val="nil"/>
          <w:left w:val="nil"/>
          <w:bottom w:val="nil"/>
          <w:right w:val="nil"/>
          <w:between w:val="nil"/>
        </w:pBdr>
        <w:spacing w:before="210" w:line="280" w:lineRule="auto"/>
        <w:ind w:left="1143" w:right="3" w:firstLine="1"/>
        <w:jc w:val="both"/>
        <w:rPr>
          <w:rFonts w:ascii="Calibri" w:eastAsia="Calibri" w:hAnsi="Calibri" w:cs="Calibri"/>
          <w:color w:val="000000"/>
        </w:rPr>
      </w:pPr>
      <w:r>
        <w:rPr>
          <w:rFonts w:ascii="Calibri" w:eastAsia="Calibri" w:hAnsi="Calibri" w:cs="Calibri"/>
          <w:color w:val="000000"/>
        </w:rPr>
        <w:t xml:space="preserve">- Provocare: Implementarea unei autorități de transport integrată poate întâmpina rezistență din partea  actorilor locali, inclusiv din motive politice sau economice. De asemenea, schimbările în structura de  guvernanță ar putea duce la fricțiuni între municipalități și operatorii de transport. </w:t>
      </w:r>
    </w:p>
    <w:p w14:paraId="74230129" w14:textId="77777777" w:rsidR="00DF2B7A" w:rsidRDefault="00804202">
      <w:pPr>
        <w:widowControl w:val="0"/>
        <w:pBdr>
          <w:top w:val="nil"/>
          <w:left w:val="nil"/>
          <w:bottom w:val="nil"/>
          <w:right w:val="nil"/>
          <w:between w:val="nil"/>
        </w:pBdr>
        <w:spacing w:before="173" w:line="279" w:lineRule="auto"/>
        <w:ind w:left="1147" w:hanging="2"/>
        <w:jc w:val="both"/>
        <w:rPr>
          <w:rFonts w:ascii="Calibri" w:eastAsia="Calibri" w:hAnsi="Calibri" w:cs="Calibri"/>
          <w:color w:val="000000"/>
        </w:rPr>
      </w:pPr>
      <w:r>
        <w:rPr>
          <w:rFonts w:ascii="Calibri" w:eastAsia="Calibri" w:hAnsi="Calibri" w:cs="Calibri"/>
          <w:color w:val="000000"/>
        </w:rPr>
        <w:t xml:space="preserve">- Soluție: Este important să existe un dialog deschis și transparent între toate părțile interesate. O campanie  de informare bine planificată, care să evidențieze beneficiile pe termen lung, poate contribui la creșterea  acceptării publice și politice. </w:t>
      </w:r>
    </w:p>
    <w:p w14:paraId="7DF085FD" w14:textId="77777777" w:rsidR="00DF2B7A" w:rsidRDefault="00804202">
      <w:pPr>
        <w:widowControl w:val="0"/>
        <w:pBdr>
          <w:top w:val="nil"/>
          <w:left w:val="nil"/>
          <w:bottom w:val="nil"/>
          <w:right w:val="nil"/>
          <w:between w:val="nil"/>
        </w:pBdr>
        <w:spacing w:before="176" w:line="240" w:lineRule="auto"/>
        <w:ind w:left="1156"/>
        <w:rPr>
          <w:rFonts w:ascii="Calibri" w:eastAsia="Calibri" w:hAnsi="Calibri" w:cs="Calibri"/>
          <w:color w:val="000000"/>
        </w:rPr>
      </w:pPr>
      <w:r>
        <w:rPr>
          <w:rFonts w:ascii="Calibri" w:eastAsia="Calibri" w:hAnsi="Calibri" w:cs="Calibri"/>
          <w:color w:val="000000"/>
        </w:rPr>
        <w:t xml:space="preserve">Riscuri asociate și modalități de gestionare </w:t>
      </w:r>
    </w:p>
    <w:p w14:paraId="0F51441B" w14:textId="77777777" w:rsidR="00DF2B7A" w:rsidRDefault="00804202">
      <w:pPr>
        <w:widowControl w:val="0"/>
        <w:pBdr>
          <w:top w:val="nil"/>
          <w:left w:val="nil"/>
          <w:bottom w:val="nil"/>
          <w:right w:val="nil"/>
          <w:between w:val="nil"/>
        </w:pBdr>
        <w:spacing w:before="210" w:line="240" w:lineRule="auto"/>
        <w:ind w:left="1156"/>
        <w:rPr>
          <w:rFonts w:ascii="Calibri" w:eastAsia="Calibri" w:hAnsi="Calibri" w:cs="Calibri"/>
          <w:color w:val="000000"/>
        </w:rPr>
      </w:pPr>
      <w:r>
        <w:rPr>
          <w:rFonts w:ascii="Calibri" w:eastAsia="Calibri" w:hAnsi="Calibri" w:cs="Calibri"/>
          <w:color w:val="000000"/>
        </w:rPr>
        <w:t xml:space="preserve">1. Riscul de implementare lentă </w:t>
      </w:r>
    </w:p>
    <w:p w14:paraId="3BAE89C3" w14:textId="77777777" w:rsidR="00DF2B7A" w:rsidRDefault="00804202">
      <w:pPr>
        <w:widowControl w:val="0"/>
        <w:pBdr>
          <w:top w:val="nil"/>
          <w:left w:val="nil"/>
          <w:bottom w:val="nil"/>
          <w:right w:val="nil"/>
          <w:between w:val="nil"/>
        </w:pBdr>
        <w:spacing w:before="210" w:line="280" w:lineRule="auto"/>
        <w:ind w:left="1147" w:hanging="2"/>
        <w:rPr>
          <w:rFonts w:ascii="Calibri" w:eastAsia="Calibri" w:hAnsi="Calibri" w:cs="Calibri"/>
          <w:color w:val="000000"/>
        </w:rPr>
      </w:pPr>
      <w:r>
        <w:rPr>
          <w:rFonts w:ascii="Calibri" w:eastAsia="Calibri" w:hAnsi="Calibri" w:cs="Calibri"/>
          <w:color w:val="000000"/>
        </w:rPr>
        <w:t xml:space="preserve">- Risc: În lipsa unei coordonări eficiente și a unei planificări bine stabilite, proiectul de creare a unei autorități  comune de transport poate întârzia semnificativ, afectând astfel utilizatorii și rata de succes a proiectului. </w:t>
      </w:r>
    </w:p>
    <w:p w14:paraId="31E7E265" w14:textId="77777777" w:rsidR="00DF2B7A" w:rsidRDefault="00804202">
      <w:pPr>
        <w:widowControl w:val="0"/>
        <w:pBdr>
          <w:top w:val="nil"/>
          <w:left w:val="nil"/>
          <w:bottom w:val="nil"/>
          <w:right w:val="nil"/>
          <w:between w:val="nil"/>
        </w:pBdr>
        <w:spacing w:before="173" w:line="280" w:lineRule="auto"/>
        <w:ind w:left="1154" w:right="3" w:hanging="9"/>
        <w:rPr>
          <w:rFonts w:ascii="Calibri" w:eastAsia="Calibri" w:hAnsi="Calibri" w:cs="Calibri"/>
          <w:color w:val="000000"/>
        </w:rPr>
      </w:pPr>
      <w:r>
        <w:rPr>
          <w:rFonts w:ascii="Calibri" w:eastAsia="Calibri" w:hAnsi="Calibri" w:cs="Calibri"/>
          <w:color w:val="000000"/>
        </w:rPr>
        <w:t>- Gestionare: Elaborarea unui plan de implementare etapizat, cu obiective clare și termene bine definite,  poate ajuta la monitorizarea progresului și la reducerea întârzierilor.</w:t>
      </w:r>
    </w:p>
    <w:p w14:paraId="27E50D64" w14:textId="77777777" w:rsidR="00DF2B7A" w:rsidRDefault="00804202">
      <w:pPr>
        <w:widowControl w:val="0"/>
        <w:pBdr>
          <w:top w:val="nil"/>
          <w:left w:val="nil"/>
          <w:bottom w:val="nil"/>
          <w:right w:val="nil"/>
          <w:between w:val="nil"/>
        </w:pBdr>
        <w:spacing w:before="1461" w:line="240" w:lineRule="auto"/>
        <w:ind w:right="46"/>
        <w:jc w:val="right"/>
        <w:rPr>
          <w:rFonts w:ascii="Calibri" w:eastAsia="Calibri" w:hAnsi="Calibri" w:cs="Calibri"/>
          <w:color w:val="000000"/>
        </w:rPr>
      </w:pPr>
      <w:r>
        <w:rPr>
          <w:rFonts w:ascii="Calibri" w:eastAsia="Calibri" w:hAnsi="Calibri" w:cs="Calibri"/>
          <w:color w:val="000000"/>
        </w:rPr>
        <w:t xml:space="preserve">70 </w:t>
      </w:r>
    </w:p>
    <w:p w14:paraId="193F80DC"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343F2EFF" w14:textId="77777777" w:rsidR="00DF2B7A" w:rsidRDefault="00804202">
      <w:pPr>
        <w:widowControl w:val="0"/>
        <w:pBdr>
          <w:top w:val="nil"/>
          <w:left w:val="nil"/>
          <w:bottom w:val="nil"/>
          <w:right w:val="nil"/>
          <w:between w:val="nil"/>
        </w:pBdr>
        <w:spacing w:before="367" w:line="240" w:lineRule="auto"/>
        <w:ind w:left="1149"/>
        <w:rPr>
          <w:rFonts w:ascii="Calibri" w:eastAsia="Calibri" w:hAnsi="Calibri" w:cs="Calibri"/>
          <w:color w:val="000000"/>
        </w:rPr>
      </w:pPr>
      <w:r>
        <w:rPr>
          <w:rFonts w:ascii="Calibri" w:eastAsia="Calibri" w:hAnsi="Calibri" w:cs="Calibri"/>
          <w:color w:val="000000"/>
        </w:rPr>
        <w:t xml:space="preserve">2. Riscul de nealiniere a resurselor și a intereselor </w:t>
      </w:r>
    </w:p>
    <w:p w14:paraId="76FAB384" w14:textId="77777777" w:rsidR="00DF2B7A" w:rsidRDefault="00804202">
      <w:pPr>
        <w:widowControl w:val="0"/>
        <w:pBdr>
          <w:top w:val="nil"/>
          <w:left w:val="nil"/>
          <w:bottom w:val="nil"/>
          <w:right w:val="nil"/>
          <w:between w:val="nil"/>
        </w:pBdr>
        <w:spacing w:before="213" w:line="278" w:lineRule="auto"/>
        <w:ind w:left="1154" w:right="2" w:hanging="9"/>
        <w:rPr>
          <w:rFonts w:ascii="Calibri" w:eastAsia="Calibri" w:hAnsi="Calibri" w:cs="Calibri"/>
          <w:color w:val="000000"/>
        </w:rPr>
      </w:pPr>
      <w:r>
        <w:rPr>
          <w:rFonts w:ascii="Calibri" w:eastAsia="Calibri" w:hAnsi="Calibri" w:cs="Calibri"/>
          <w:color w:val="000000"/>
        </w:rPr>
        <w:t xml:space="preserve">- Risc: Diferențele între interesele operatorilor și lipsa de fonduri suficiente pentru implementare pot crea  neconcordanțe care să afecteze succesul inițiativei. </w:t>
      </w:r>
    </w:p>
    <w:p w14:paraId="0AC5C8B7" w14:textId="77777777" w:rsidR="00DF2B7A" w:rsidRDefault="00804202">
      <w:pPr>
        <w:widowControl w:val="0"/>
        <w:pBdr>
          <w:top w:val="nil"/>
          <w:left w:val="nil"/>
          <w:bottom w:val="nil"/>
          <w:right w:val="nil"/>
          <w:between w:val="nil"/>
        </w:pBdr>
        <w:spacing w:before="177" w:line="279" w:lineRule="auto"/>
        <w:ind w:left="1147" w:hanging="2"/>
        <w:jc w:val="both"/>
        <w:rPr>
          <w:rFonts w:ascii="Calibri" w:eastAsia="Calibri" w:hAnsi="Calibri" w:cs="Calibri"/>
          <w:color w:val="000000"/>
        </w:rPr>
      </w:pPr>
      <w:r>
        <w:rPr>
          <w:rFonts w:ascii="Calibri" w:eastAsia="Calibri" w:hAnsi="Calibri" w:cs="Calibri"/>
          <w:color w:val="000000"/>
        </w:rPr>
        <w:t xml:space="preserve">- Gestionare: Este esențial să se asigure participarea tuturor părților interesate la procesele decizionale încă  din fazele incipiente ale proiectului. Un model de finanțare sustenabil și transparent trebuie dezvoltat pentru  a alinia resursele cu obiectivele proiectului. </w:t>
      </w:r>
    </w:p>
    <w:p w14:paraId="60B1CE66" w14:textId="77777777" w:rsidR="00DF2B7A" w:rsidRDefault="00804202">
      <w:pPr>
        <w:widowControl w:val="0"/>
        <w:pBdr>
          <w:top w:val="nil"/>
          <w:left w:val="nil"/>
          <w:bottom w:val="nil"/>
          <w:right w:val="nil"/>
          <w:between w:val="nil"/>
        </w:pBdr>
        <w:spacing w:before="174" w:line="240" w:lineRule="auto"/>
        <w:ind w:left="1148"/>
        <w:rPr>
          <w:rFonts w:ascii="Calibri" w:eastAsia="Calibri" w:hAnsi="Calibri" w:cs="Calibri"/>
          <w:color w:val="000000"/>
        </w:rPr>
      </w:pPr>
      <w:r>
        <w:rPr>
          <w:rFonts w:ascii="Calibri" w:eastAsia="Calibri" w:hAnsi="Calibri" w:cs="Calibri"/>
          <w:color w:val="000000"/>
        </w:rPr>
        <w:t xml:space="preserve">3. Riscul de fragmentare a responsabilităților </w:t>
      </w:r>
    </w:p>
    <w:p w14:paraId="2048088E" w14:textId="77777777" w:rsidR="00DF2B7A" w:rsidRDefault="00804202">
      <w:pPr>
        <w:widowControl w:val="0"/>
        <w:pBdr>
          <w:top w:val="nil"/>
          <w:left w:val="nil"/>
          <w:bottom w:val="nil"/>
          <w:right w:val="nil"/>
          <w:between w:val="nil"/>
        </w:pBdr>
        <w:spacing w:before="212" w:line="278" w:lineRule="auto"/>
        <w:ind w:left="1147" w:right="1" w:hanging="2"/>
        <w:rPr>
          <w:rFonts w:ascii="Calibri" w:eastAsia="Calibri" w:hAnsi="Calibri" w:cs="Calibri"/>
          <w:color w:val="000000"/>
        </w:rPr>
      </w:pPr>
      <w:r>
        <w:rPr>
          <w:rFonts w:ascii="Calibri" w:eastAsia="Calibri" w:hAnsi="Calibri" w:cs="Calibri"/>
          <w:color w:val="000000"/>
        </w:rPr>
        <w:t xml:space="preserve">- Risc: În cazul în care responsabilitățile nu sunt bine delimitate între diversele entități implicate, poate  apărea o fragmentare a răspunderii, ceea ce poate duce la ineficiență și la întârzieri. </w:t>
      </w:r>
    </w:p>
    <w:p w14:paraId="067CFFD7" w14:textId="77777777" w:rsidR="00DF2B7A" w:rsidRDefault="00804202">
      <w:pPr>
        <w:widowControl w:val="0"/>
        <w:pBdr>
          <w:top w:val="nil"/>
          <w:left w:val="nil"/>
          <w:bottom w:val="nil"/>
          <w:right w:val="nil"/>
          <w:between w:val="nil"/>
        </w:pBdr>
        <w:spacing w:before="177" w:line="279" w:lineRule="auto"/>
        <w:ind w:left="1151" w:right="3" w:hanging="6"/>
        <w:jc w:val="both"/>
        <w:rPr>
          <w:rFonts w:ascii="Calibri" w:eastAsia="Calibri" w:hAnsi="Calibri" w:cs="Calibri"/>
          <w:color w:val="000000"/>
        </w:rPr>
      </w:pPr>
      <w:r>
        <w:rPr>
          <w:rFonts w:ascii="Calibri" w:eastAsia="Calibri" w:hAnsi="Calibri" w:cs="Calibri"/>
          <w:color w:val="000000"/>
        </w:rPr>
        <w:t xml:space="preserve">- Gestionare: Un cadru de guvernanță clar și bine definit, care să specifice responsabilitățile fiecărei părți  implicate, este esențial pentru a preveni aceste probleme. De asemenea, monitorizarea continuă a  performanței poate preveni fragmentarea responsabilităților. </w:t>
      </w:r>
    </w:p>
    <w:p w14:paraId="046F7CD4"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color w:val="000000"/>
        </w:rPr>
      </w:pPr>
      <w:r>
        <w:rPr>
          <w:rFonts w:ascii="Calibri" w:eastAsia="Calibri" w:hAnsi="Calibri" w:cs="Calibri"/>
          <w:color w:val="000000"/>
        </w:rPr>
        <w:t xml:space="preserve">Concluzie </w:t>
      </w:r>
    </w:p>
    <w:p w14:paraId="44147A73" w14:textId="77777777" w:rsidR="00DF2B7A" w:rsidRDefault="00804202">
      <w:pPr>
        <w:widowControl w:val="0"/>
        <w:pBdr>
          <w:top w:val="nil"/>
          <w:left w:val="nil"/>
          <w:bottom w:val="nil"/>
          <w:right w:val="nil"/>
          <w:between w:val="nil"/>
        </w:pBdr>
        <w:spacing w:before="212" w:line="279" w:lineRule="auto"/>
        <w:ind w:left="1147" w:right="-1" w:firstLine="8"/>
        <w:jc w:val="both"/>
        <w:rPr>
          <w:rFonts w:ascii="Calibri" w:eastAsia="Calibri" w:hAnsi="Calibri" w:cs="Calibri"/>
          <w:color w:val="000000"/>
        </w:rPr>
      </w:pPr>
      <w:r>
        <w:rPr>
          <w:rFonts w:ascii="Calibri" w:eastAsia="Calibri" w:hAnsi="Calibri" w:cs="Calibri"/>
          <w:color w:val="000000"/>
        </w:rPr>
        <w:t>Integrarea transportului public în ZMU Târgu Mureș prin crearea unei autorități de transport comunitare ar  putea aduce multiple beneficii în ceea ce privește eficiența, sustenabilitatea și accesibilitatea. Totuși, pentru  ca această inițiativă să aibă succes, trebuie gestionate cu atenție riscurile și provocările asociate cu  complexitatea administrativă, conflictele de interese și necesitatea unor investiții semnificative. Planificarea  pe termen lung, consultarea părților interesate și crearea unui cadru</w:t>
      </w:r>
      <w:r>
        <w:rPr>
          <w:rFonts w:ascii="Calibri" w:eastAsia="Calibri" w:hAnsi="Calibri" w:cs="Calibri"/>
          <w:color w:val="000000"/>
        </w:rPr>
        <w:t xml:space="preserve"> de guvernanță clar și eficient sunt  esențiale pentru a asigura implementarea cu succes a acestui proiect integrat. </w:t>
      </w:r>
    </w:p>
    <w:p w14:paraId="60AA78C6" w14:textId="77777777" w:rsidR="00DF2B7A" w:rsidRDefault="00804202">
      <w:pPr>
        <w:widowControl w:val="0"/>
        <w:pBdr>
          <w:top w:val="nil"/>
          <w:left w:val="nil"/>
          <w:bottom w:val="nil"/>
          <w:right w:val="nil"/>
          <w:between w:val="nil"/>
        </w:pBdr>
        <w:spacing w:before="644" w:line="279" w:lineRule="auto"/>
        <w:ind w:left="1146" w:right="-1" w:firstLine="9"/>
        <w:jc w:val="both"/>
        <w:rPr>
          <w:rFonts w:ascii="Calibri" w:eastAsia="Calibri" w:hAnsi="Calibri" w:cs="Calibri"/>
          <w:color w:val="000000"/>
        </w:rPr>
      </w:pPr>
      <w:r>
        <w:rPr>
          <w:rFonts w:ascii="Calibri" w:eastAsia="Calibri" w:hAnsi="Calibri" w:cs="Calibri"/>
          <w:color w:val="000000"/>
        </w:rPr>
        <w:t xml:space="preserve">Pentru a </w:t>
      </w:r>
      <w:r>
        <w:rPr>
          <w:rFonts w:ascii="Calibri" w:eastAsia="Calibri" w:hAnsi="Calibri" w:cs="Calibri"/>
          <w:b/>
          <w:color w:val="000000"/>
        </w:rPr>
        <w:t>reglementa utilizarea trotinetelor electrice</w:t>
      </w:r>
      <w:r>
        <w:rPr>
          <w:rFonts w:ascii="Calibri" w:eastAsia="Calibri" w:hAnsi="Calibri" w:cs="Calibri"/>
          <w:color w:val="000000"/>
        </w:rPr>
        <w:t xml:space="preserve">, serviciilor private de </w:t>
      </w:r>
      <w:proofErr w:type="spellStart"/>
      <w:r>
        <w:rPr>
          <w:rFonts w:ascii="Calibri" w:eastAsia="Calibri" w:hAnsi="Calibri" w:cs="Calibri"/>
          <w:color w:val="000000"/>
        </w:rPr>
        <w:t>bike-sharing</w:t>
      </w:r>
      <w:proofErr w:type="spellEnd"/>
      <w:r>
        <w:rPr>
          <w:rFonts w:ascii="Calibri" w:eastAsia="Calibri" w:hAnsi="Calibri" w:cs="Calibri"/>
          <w:color w:val="000000"/>
        </w:rPr>
        <w:t xml:space="preserve"> electric, </w:t>
      </w:r>
      <w:proofErr w:type="spellStart"/>
      <w:r>
        <w:rPr>
          <w:rFonts w:ascii="Calibri" w:eastAsia="Calibri" w:hAnsi="Calibri" w:cs="Calibri"/>
          <w:color w:val="000000"/>
        </w:rPr>
        <w:t>segway</w:t>
      </w:r>
      <w:proofErr w:type="spellEnd"/>
      <w:r>
        <w:rPr>
          <w:rFonts w:ascii="Calibri" w:eastAsia="Calibri" w:hAnsi="Calibri" w:cs="Calibri"/>
          <w:color w:val="000000"/>
        </w:rPr>
        <w:t xml:space="preserve"> urilor și altor mijloace de mobilitate electrică neconvenționale în Zona Metropolitană Târgu Mureș, este  necesară adoptarea unor reguli stricte, care să asigure siguranța utilizatorilor și o utilizare corectă a spațiului  public. Aceste reguli trebuie să acopere aspecte legate de zonele permise pentru circulație, parcarea,  siguranța rutieră și întreținerea tehnică.  </w:t>
      </w:r>
    </w:p>
    <w:p w14:paraId="06E82C75" w14:textId="77777777" w:rsidR="00DF2B7A" w:rsidRDefault="00804202">
      <w:pPr>
        <w:widowControl w:val="0"/>
        <w:pBdr>
          <w:top w:val="nil"/>
          <w:left w:val="nil"/>
          <w:bottom w:val="nil"/>
          <w:right w:val="nil"/>
          <w:between w:val="nil"/>
        </w:pBdr>
        <w:spacing w:before="173" w:line="240" w:lineRule="auto"/>
        <w:ind w:left="1156"/>
        <w:rPr>
          <w:rFonts w:ascii="Calibri" w:eastAsia="Calibri" w:hAnsi="Calibri" w:cs="Calibri"/>
          <w:color w:val="000000"/>
        </w:rPr>
      </w:pPr>
      <w:r>
        <w:rPr>
          <w:rFonts w:ascii="Calibri" w:eastAsia="Calibri" w:hAnsi="Calibri" w:cs="Calibri"/>
          <w:color w:val="000000"/>
        </w:rPr>
        <w:t xml:space="preserve">1. Reguli privind parcarea </w:t>
      </w:r>
    </w:p>
    <w:p w14:paraId="13FE46E5" w14:textId="77777777" w:rsidR="00DF2B7A" w:rsidRDefault="00804202">
      <w:pPr>
        <w:widowControl w:val="0"/>
        <w:pBdr>
          <w:top w:val="nil"/>
          <w:left w:val="nil"/>
          <w:bottom w:val="nil"/>
          <w:right w:val="nil"/>
          <w:between w:val="nil"/>
        </w:pBdr>
        <w:spacing w:before="210" w:line="280" w:lineRule="auto"/>
        <w:ind w:left="1154" w:right="3" w:hanging="9"/>
        <w:rPr>
          <w:rFonts w:ascii="Calibri" w:eastAsia="Calibri" w:hAnsi="Calibri" w:cs="Calibri"/>
          <w:color w:val="000000"/>
        </w:rPr>
      </w:pPr>
      <w:r>
        <w:rPr>
          <w:rFonts w:ascii="Calibri" w:eastAsia="Calibri" w:hAnsi="Calibri" w:cs="Calibri"/>
          <w:color w:val="000000"/>
        </w:rPr>
        <w:t xml:space="preserve">- În centrul orașului, parcarea trotinetelor și bicicletelor electrice este permisă doar în zonele special  marcate, pentru a evita blocarea trotuarelor și a spațiilor publice. </w:t>
      </w:r>
    </w:p>
    <w:p w14:paraId="1CF2701F" w14:textId="77777777" w:rsidR="00DF2B7A" w:rsidRDefault="00804202">
      <w:pPr>
        <w:widowControl w:val="0"/>
        <w:pBdr>
          <w:top w:val="nil"/>
          <w:left w:val="nil"/>
          <w:bottom w:val="nil"/>
          <w:right w:val="nil"/>
          <w:between w:val="nil"/>
        </w:pBdr>
        <w:spacing w:before="173" w:line="280" w:lineRule="auto"/>
        <w:ind w:left="1154" w:right="3" w:hanging="9"/>
        <w:rPr>
          <w:rFonts w:ascii="Calibri" w:eastAsia="Calibri" w:hAnsi="Calibri" w:cs="Calibri"/>
          <w:color w:val="000000"/>
        </w:rPr>
      </w:pPr>
      <w:r>
        <w:rPr>
          <w:rFonts w:ascii="Calibri" w:eastAsia="Calibri" w:hAnsi="Calibri" w:cs="Calibri"/>
          <w:color w:val="000000"/>
        </w:rPr>
        <w:t xml:space="preserve">- Timpul maxim de parcare pe spațiile publice este limitat la 12 ore, după care vehiculele trebuie să fie  relocate sau ridicate de către furnizori. </w:t>
      </w:r>
    </w:p>
    <w:p w14:paraId="1BC42031" w14:textId="77777777" w:rsidR="00DF2B7A" w:rsidRDefault="00804202">
      <w:pPr>
        <w:widowControl w:val="0"/>
        <w:pBdr>
          <w:top w:val="nil"/>
          <w:left w:val="nil"/>
          <w:bottom w:val="nil"/>
          <w:right w:val="nil"/>
          <w:between w:val="nil"/>
        </w:pBdr>
        <w:spacing w:before="173" w:line="280" w:lineRule="auto"/>
        <w:ind w:left="1147" w:hanging="2"/>
        <w:rPr>
          <w:rFonts w:ascii="Calibri" w:eastAsia="Calibri" w:hAnsi="Calibri" w:cs="Calibri"/>
          <w:color w:val="000000"/>
        </w:rPr>
      </w:pPr>
      <w:r>
        <w:rPr>
          <w:rFonts w:ascii="Calibri" w:eastAsia="Calibri" w:hAnsi="Calibri" w:cs="Calibri"/>
          <w:color w:val="000000"/>
        </w:rPr>
        <w:t xml:space="preserve">- Utilizatorii sunt încurajați să parcheze aceste mijloace de transport în spații private (clădiri de birouri, centre  comerciale, etc.) ori de câte ori este posibil, pentru a reduce aglomerația în spațiile publice. </w:t>
      </w:r>
    </w:p>
    <w:p w14:paraId="4E13C3DA" w14:textId="77777777" w:rsidR="00DF2B7A" w:rsidRDefault="00804202">
      <w:pPr>
        <w:widowControl w:val="0"/>
        <w:pBdr>
          <w:top w:val="nil"/>
          <w:left w:val="nil"/>
          <w:bottom w:val="nil"/>
          <w:right w:val="nil"/>
          <w:between w:val="nil"/>
        </w:pBdr>
        <w:spacing w:before="173" w:line="240" w:lineRule="auto"/>
        <w:ind w:left="1149"/>
        <w:rPr>
          <w:rFonts w:ascii="Calibri" w:eastAsia="Calibri" w:hAnsi="Calibri" w:cs="Calibri"/>
          <w:color w:val="000000"/>
        </w:rPr>
      </w:pPr>
      <w:r>
        <w:rPr>
          <w:rFonts w:ascii="Calibri" w:eastAsia="Calibri" w:hAnsi="Calibri" w:cs="Calibri"/>
          <w:color w:val="000000"/>
        </w:rPr>
        <w:t xml:space="preserve">2. Siguranța utilizatorilor și echipamente obligatorii </w:t>
      </w:r>
    </w:p>
    <w:p w14:paraId="674D6A0B" w14:textId="77777777" w:rsidR="00DF2B7A" w:rsidRDefault="00804202">
      <w:pPr>
        <w:widowControl w:val="0"/>
        <w:pBdr>
          <w:top w:val="nil"/>
          <w:left w:val="nil"/>
          <w:bottom w:val="nil"/>
          <w:right w:val="nil"/>
          <w:between w:val="nil"/>
        </w:pBdr>
        <w:spacing w:before="212" w:line="278" w:lineRule="auto"/>
        <w:ind w:left="1153" w:hanging="8"/>
        <w:rPr>
          <w:rFonts w:ascii="Calibri" w:eastAsia="Calibri" w:hAnsi="Calibri" w:cs="Calibri"/>
          <w:color w:val="000000"/>
        </w:rPr>
      </w:pPr>
      <w:r>
        <w:rPr>
          <w:rFonts w:ascii="Calibri" w:eastAsia="Calibri" w:hAnsi="Calibri" w:cs="Calibri"/>
          <w:color w:val="000000"/>
        </w:rPr>
        <w:t xml:space="preserve">- Purtarea căștii de protecție este obligatorie pentru utilizatorii sub 18 ani și recomandată pentru toți ceilalți  utilizatori, indiferent de vârstă. </w:t>
      </w:r>
    </w:p>
    <w:p w14:paraId="1FEA1EC2" w14:textId="77777777" w:rsidR="00DF2B7A" w:rsidRDefault="00804202">
      <w:pPr>
        <w:widowControl w:val="0"/>
        <w:pBdr>
          <w:top w:val="nil"/>
          <w:left w:val="nil"/>
          <w:bottom w:val="nil"/>
          <w:right w:val="nil"/>
          <w:between w:val="nil"/>
        </w:pBdr>
        <w:spacing w:before="177" w:line="278" w:lineRule="auto"/>
        <w:ind w:left="1146" w:right="2" w:hanging="1"/>
        <w:rPr>
          <w:rFonts w:ascii="Calibri" w:eastAsia="Calibri" w:hAnsi="Calibri" w:cs="Calibri"/>
          <w:color w:val="000000"/>
        </w:rPr>
      </w:pPr>
      <w:r>
        <w:rPr>
          <w:rFonts w:ascii="Calibri" w:eastAsia="Calibri" w:hAnsi="Calibri" w:cs="Calibri"/>
          <w:color w:val="000000"/>
        </w:rPr>
        <w:t>- Toate mijloacele de mobilitate electrică trebuie să fie echipate cu luminile din față și din spate funcționale  și cu frâne în stare perfectă. Utilizarea acestor vehicule fără echipamentele corespunzătoare va fi interzisă.</w:t>
      </w:r>
    </w:p>
    <w:p w14:paraId="73AACE7E" w14:textId="77777777" w:rsidR="00DF2B7A" w:rsidRDefault="00804202">
      <w:pPr>
        <w:widowControl w:val="0"/>
        <w:pBdr>
          <w:top w:val="nil"/>
          <w:left w:val="nil"/>
          <w:bottom w:val="nil"/>
          <w:right w:val="nil"/>
          <w:between w:val="nil"/>
        </w:pBdr>
        <w:spacing w:before="847" w:line="240" w:lineRule="auto"/>
        <w:ind w:right="46"/>
        <w:jc w:val="right"/>
        <w:rPr>
          <w:rFonts w:ascii="Calibri" w:eastAsia="Calibri" w:hAnsi="Calibri" w:cs="Calibri"/>
          <w:color w:val="000000"/>
        </w:rPr>
      </w:pPr>
      <w:r>
        <w:rPr>
          <w:rFonts w:ascii="Calibri" w:eastAsia="Calibri" w:hAnsi="Calibri" w:cs="Calibri"/>
          <w:color w:val="000000"/>
        </w:rPr>
        <w:t xml:space="preserve">71 </w:t>
      </w:r>
    </w:p>
    <w:p w14:paraId="7AC0A5B1"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4BA1631F" w14:textId="77777777" w:rsidR="00DF2B7A" w:rsidRDefault="00804202">
      <w:pPr>
        <w:widowControl w:val="0"/>
        <w:pBdr>
          <w:top w:val="nil"/>
          <w:left w:val="nil"/>
          <w:bottom w:val="nil"/>
          <w:right w:val="nil"/>
          <w:between w:val="nil"/>
        </w:pBdr>
        <w:spacing w:before="367" w:line="240" w:lineRule="auto"/>
        <w:ind w:left="1148"/>
        <w:rPr>
          <w:rFonts w:ascii="Calibri" w:eastAsia="Calibri" w:hAnsi="Calibri" w:cs="Calibri"/>
          <w:color w:val="000000"/>
        </w:rPr>
      </w:pPr>
      <w:r>
        <w:rPr>
          <w:rFonts w:ascii="Calibri" w:eastAsia="Calibri" w:hAnsi="Calibri" w:cs="Calibri"/>
          <w:color w:val="000000"/>
        </w:rPr>
        <w:t xml:space="preserve">3. Verificări tehnice și întreținere periodică </w:t>
      </w:r>
    </w:p>
    <w:p w14:paraId="096484CA" w14:textId="77777777" w:rsidR="00DF2B7A" w:rsidRDefault="00804202">
      <w:pPr>
        <w:widowControl w:val="0"/>
        <w:pBdr>
          <w:top w:val="nil"/>
          <w:left w:val="nil"/>
          <w:bottom w:val="nil"/>
          <w:right w:val="nil"/>
          <w:between w:val="nil"/>
        </w:pBdr>
        <w:spacing w:before="213" w:line="278" w:lineRule="auto"/>
        <w:ind w:left="1154" w:hanging="9"/>
        <w:rPr>
          <w:rFonts w:ascii="Calibri" w:eastAsia="Calibri" w:hAnsi="Calibri" w:cs="Calibri"/>
          <w:color w:val="000000"/>
        </w:rPr>
      </w:pPr>
      <w:r>
        <w:rPr>
          <w:rFonts w:ascii="Calibri" w:eastAsia="Calibri" w:hAnsi="Calibri" w:cs="Calibri"/>
          <w:color w:val="000000"/>
        </w:rPr>
        <w:t xml:space="preserve">- Toate trotinetele electrice, bicicletele electrice și alte vehicule similare trebuie să fie verificate tehnic lunar,  pentru a depista orice problemă legată de frâne, lumini sau alte componente esențiale. </w:t>
      </w:r>
    </w:p>
    <w:p w14:paraId="7046FBC4" w14:textId="77777777" w:rsidR="00DF2B7A" w:rsidRDefault="00804202">
      <w:pPr>
        <w:widowControl w:val="0"/>
        <w:pBdr>
          <w:top w:val="nil"/>
          <w:left w:val="nil"/>
          <w:bottom w:val="nil"/>
          <w:right w:val="nil"/>
          <w:between w:val="nil"/>
        </w:pBdr>
        <w:spacing w:before="177" w:line="278" w:lineRule="auto"/>
        <w:ind w:left="1146" w:hanging="1"/>
        <w:rPr>
          <w:rFonts w:ascii="Calibri" w:eastAsia="Calibri" w:hAnsi="Calibri" w:cs="Calibri"/>
          <w:color w:val="000000"/>
        </w:rPr>
      </w:pPr>
      <w:r>
        <w:rPr>
          <w:rFonts w:ascii="Calibri" w:eastAsia="Calibri" w:hAnsi="Calibri" w:cs="Calibri"/>
          <w:color w:val="000000"/>
        </w:rPr>
        <w:t xml:space="preserve">- Mijloacele de mobilitate electrică trebuie să fie curățate corespunzător săptămânal pentru a asigura igiena  și a minimiza riscurile pentru sănătatea publică. </w:t>
      </w:r>
    </w:p>
    <w:p w14:paraId="6E358BDB" w14:textId="77777777" w:rsidR="00DF2B7A" w:rsidRDefault="00804202">
      <w:pPr>
        <w:widowControl w:val="0"/>
        <w:pBdr>
          <w:top w:val="nil"/>
          <w:left w:val="nil"/>
          <w:bottom w:val="nil"/>
          <w:right w:val="nil"/>
          <w:between w:val="nil"/>
        </w:pBdr>
        <w:spacing w:before="177" w:line="240" w:lineRule="auto"/>
        <w:ind w:left="1142"/>
        <w:rPr>
          <w:rFonts w:ascii="Calibri" w:eastAsia="Calibri" w:hAnsi="Calibri" w:cs="Calibri"/>
          <w:color w:val="000000"/>
        </w:rPr>
      </w:pPr>
      <w:r>
        <w:rPr>
          <w:rFonts w:ascii="Calibri" w:eastAsia="Calibri" w:hAnsi="Calibri" w:cs="Calibri"/>
          <w:color w:val="000000"/>
        </w:rPr>
        <w:t xml:space="preserve">4. Acces la date anonimizate și obligații pentru furnizori </w:t>
      </w:r>
    </w:p>
    <w:p w14:paraId="174341EE" w14:textId="77777777" w:rsidR="00DF2B7A" w:rsidRDefault="00804202">
      <w:pPr>
        <w:widowControl w:val="0"/>
        <w:pBdr>
          <w:top w:val="nil"/>
          <w:left w:val="nil"/>
          <w:bottom w:val="nil"/>
          <w:right w:val="nil"/>
          <w:between w:val="nil"/>
        </w:pBdr>
        <w:spacing w:before="210" w:line="280" w:lineRule="auto"/>
        <w:ind w:left="1147" w:right="4" w:hanging="2"/>
        <w:rPr>
          <w:rFonts w:ascii="Calibri" w:eastAsia="Calibri" w:hAnsi="Calibri" w:cs="Calibri"/>
          <w:color w:val="000000"/>
        </w:rPr>
      </w:pPr>
      <w:r>
        <w:rPr>
          <w:rFonts w:ascii="Calibri" w:eastAsia="Calibri" w:hAnsi="Calibri" w:cs="Calibri"/>
          <w:color w:val="000000"/>
        </w:rPr>
        <w:t xml:space="preserve">- Toți furnizorii de servicii de mobilitate electrică vor putea opera în Zona Metropolitană Târgu Mureș doar  cu condiția acceptării acestor reguli. </w:t>
      </w:r>
    </w:p>
    <w:p w14:paraId="0A44F432" w14:textId="77777777" w:rsidR="00DF2B7A" w:rsidRDefault="00804202">
      <w:pPr>
        <w:widowControl w:val="0"/>
        <w:pBdr>
          <w:top w:val="nil"/>
          <w:left w:val="nil"/>
          <w:bottom w:val="nil"/>
          <w:right w:val="nil"/>
          <w:between w:val="nil"/>
        </w:pBdr>
        <w:spacing w:before="173" w:line="280" w:lineRule="auto"/>
        <w:ind w:left="1147" w:hanging="2"/>
        <w:rPr>
          <w:rFonts w:ascii="Calibri" w:eastAsia="Calibri" w:hAnsi="Calibri" w:cs="Calibri"/>
          <w:color w:val="000000"/>
        </w:rPr>
      </w:pPr>
      <w:r>
        <w:rPr>
          <w:rFonts w:ascii="Calibri" w:eastAsia="Calibri" w:hAnsi="Calibri" w:cs="Calibri"/>
          <w:color w:val="000000"/>
        </w:rPr>
        <w:t xml:space="preserve">- Furnizorii au obligația de a oferi acces la date anonimizate privind mobilitatea către municipalitate, pentru  a sprijini planificarea urbană și monitorizarea fluxurilor de transport. </w:t>
      </w:r>
    </w:p>
    <w:p w14:paraId="1258E680" w14:textId="77777777" w:rsidR="00DF2B7A" w:rsidRDefault="00804202">
      <w:pPr>
        <w:widowControl w:val="0"/>
        <w:pBdr>
          <w:top w:val="nil"/>
          <w:left w:val="nil"/>
          <w:bottom w:val="nil"/>
          <w:right w:val="nil"/>
          <w:between w:val="nil"/>
        </w:pBdr>
        <w:spacing w:before="173" w:line="240" w:lineRule="auto"/>
        <w:ind w:left="1148"/>
        <w:rPr>
          <w:rFonts w:ascii="Calibri" w:eastAsia="Calibri" w:hAnsi="Calibri" w:cs="Calibri"/>
          <w:color w:val="000000"/>
        </w:rPr>
      </w:pPr>
      <w:r>
        <w:rPr>
          <w:rFonts w:ascii="Calibri" w:eastAsia="Calibri" w:hAnsi="Calibri" w:cs="Calibri"/>
          <w:color w:val="000000"/>
        </w:rPr>
        <w:t xml:space="preserve">5. Sancțiuni și monitorizare </w:t>
      </w:r>
    </w:p>
    <w:p w14:paraId="778F8926" w14:textId="77777777" w:rsidR="00DF2B7A" w:rsidRDefault="00804202">
      <w:pPr>
        <w:widowControl w:val="0"/>
        <w:pBdr>
          <w:top w:val="nil"/>
          <w:left w:val="nil"/>
          <w:bottom w:val="nil"/>
          <w:right w:val="nil"/>
          <w:between w:val="nil"/>
        </w:pBdr>
        <w:spacing w:before="210" w:line="280" w:lineRule="auto"/>
        <w:ind w:left="1147" w:right="3" w:hanging="2"/>
        <w:rPr>
          <w:rFonts w:ascii="Calibri" w:eastAsia="Calibri" w:hAnsi="Calibri" w:cs="Calibri"/>
          <w:color w:val="000000"/>
        </w:rPr>
      </w:pPr>
      <w:r>
        <w:rPr>
          <w:rFonts w:ascii="Calibri" w:eastAsia="Calibri" w:hAnsi="Calibri" w:cs="Calibri"/>
          <w:color w:val="000000"/>
        </w:rPr>
        <w:t xml:space="preserve">- În cazul în care furnizorii sau utilizatorii nu respectă regulile impuse, aceștia vor fi sancționați prin amenzi  aplicate de autoritățile locale. </w:t>
      </w:r>
    </w:p>
    <w:p w14:paraId="588D700A" w14:textId="77777777" w:rsidR="00DF2B7A" w:rsidRDefault="00804202">
      <w:pPr>
        <w:widowControl w:val="0"/>
        <w:pBdr>
          <w:top w:val="nil"/>
          <w:left w:val="nil"/>
          <w:bottom w:val="nil"/>
          <w:right w:val="nil"/>
          <w:between w:val="nil"/>
        </w:pBdr>
        <w:spacing w:before="173" w:line="240" w:lineRule="auto"/>
        <w:ind w:right="48"/>
        <w:jc w:val="right"/>
        <w:rPr>
          <w:rFonts w:ascii="Calibri" w:eastAsia="Calibri" w:hAnsi="Calibri" w:cs="Calibri"/>
          <w:color w:val="000000"/>
        </w:rPr>
      </w:pPr>
      <w:r>
        <w:rPr>
          <w:rFonts w:ascii="Calibri" w:eastAsia="Calibri" w:hAnsi="Calibri" w:cs="Calibri"/>
          <w:color w:val="000000"/>
        </w:rPr>
        <w:t xml:space="preserve">- Poliția locală va monitoriza regulat respectarea acestor norme și va aplica sancțiuni în caz de nerespectare. </w:t>
      </w:r>
    </w:p>
    <w:p w14:paraId="4510056D" w14:textId="77777777" w:rsidR="00DF2B7A" w:rsidRDefault="00804202">
      <w:pPr>
        <w:widowControl w:val="0"/>
        <w:pBdr>
          <w:top w:val="nil"/>
          <w:left w:val="nil"/>
          <w:bottom w:val="nil"/>
          <w:right w:val="nil"/>
          <w:between w:val="nil"/>
        </w:pBdr>
        <w:spacing w:before="212" w:line="279" w:lineRule="auto"/>
        <w:ind w:left="1147" w:right="3" w:firstLine="8"/>
        <w:jc w:val="both"/>
        <w:rPr>
          <w:rFonts w:ascii="Calibri" w:eastAsia="Calibri" w:hAnsi="Calibri" w:cs="Calibri"/>
          <w:color w:val="000000"/>
        </w:rPr>
      </w:pPr>
      <w:r>
        <w:rPr>
          <w:rFonts w:ascii="Calibri" w:eastAsia="Calibri" w:hAnsi="Calibri" w:cs="Calibri"/>
          <w:color w:val="000000"/>
        </w:rPr>
        <w:t xml:space="preserve">Prin implementarea acestui set de reguli, ne asigurăm că mijloacele de mobilitate electrică sunt utilizate în  mod corespunzător și sigur, contribuind la o infrastructură urbană sustenabilă și la reducerea poluării, fără  a afecta negativ spațiul public și siguranța cetățenilor. </w:t>
      </w:r>
    </w:p>
    <w:p w14:paraId="12ACFF9E" w14:textId="77777777" w:rsidR="00DF2B7A" w:rsidRDefault="00804202">
      <w:pPr>
        <w:widowControl w:val="0"/>
        <w:pBdr>
          <w:top w:val="nil"/>
          <w:left w:val="nil"/>
          <w:bottom w:val="nil"/>
          <w:right w:val="nil"/>
          <w:between w:val="nil"/>
        </w:pBdr>
        <w:spacing w:before="644" w:line="279" w:lineRule="auto"/>
        <w:ind w:left="1141" w:right="2" w:firstLine="15"/>
        <w:jc w:val="both"/>
        <w:rPr>
          <w:rFonts w:ascii="Calibri" w:eastAsia="Calibri" w:hAnsi="Calibri" w:cs="Calibri"/>
          <w:color w:val="000000"/>
        </w:rPr>
      </w:pPr>
      <w:r>
        <w:rPr>
          <w:rFonts w:ascii="Calibri" w:eastAsia="Calibri" w:hAnsi="Calibri" w:cs="Calibri"/>
          <w:color w:val="000000"/>
        </w:rPr>
        <w:t xml:space="preserve">Pentru a ne asigura că strategia de biciclete din Zona Metropolitană Târgu Mureș este în conformitate cu  principiul "Do No </w:t>
      </w:r>
      <w:proofErr w:type="spellStart"/>
      <w:r>
        <w:rPr>
          <w:rFonts w:ascii="Calibri" w:eastAsia="Calibri" w:hAnsi="Calibri" w:cs="Calibri"/>
          <w:color w:val="000000"/>
        </w:rPr>
        <w:t>Significant</w:t>
      </w:r>
      <w:proofErr w:type="spellEnd"/>
      <w:r>
        <w:rPr>
          <w:rFonts w:ascii="Calibri" w:eastAsia="Calibri" w:hAnsi="Calibri" w:cs="Calibri"/>
          <w:color w:val="000000"/>
        </w:rPr>
        <w:t xml:space="preserve"> </w:t>
      </w:r>
      <w:proofErr w:type="spellStart"/>
      <w:r>
        <w:rPr>
          <w:rFonts w:ascii="Calibri" w:eastAsia="Calibri" w:hAnsi="Calibri" w:cs="Calibri"/>
          <w:color w:val="000000"/>
        </w:rPr>
        <w:t>Harm</w:t>
      </w:r>
      <w:proofErr w:type="spellEnd"/>
      <w:r>
        <w:rPr>
          <w:rFonts w:ascii="Calibri" w:eastAsia="Calibri" w:hAnsi="Calibri" w:cs="Calibri"/>
          <w:color w:val="000000"/>
        </w:rPr>
        <w:t xml:space="preserve">" (DNSH) al Uniunii Europene, este esențial să integrăm acest principiu în  toate etapele de planificare, implementare și operare a infrastructurii cicliste. DNSH se referă la evitarea  oricărei acțiuni care ar putea provoca daune semnificative mediului sau altor obiective sustenabile </w:t>
      </w:r>
    </w:p>
    <w:p w14:paraId="11D6FBC9" w14:textId="77777777" w:rsidR="00DF2B7A" w:rsidRDefault="00804202">
      <w:pPr>
        <w:widowControl w:val="0"/>
        <w:pBdr>
          <w:top w:val="nil"/>
          <w:left w:val="nil"/>
          <w:bottom w:val="nil"/>
          <w:right w:val="nil"/>
          <w:between w:val="nil"/>
        </w:pBdr>
        <w:spacing w:before="173" w:line="240" w:lineRule="auto"/>
        <w:ind w:left="1153"/>
        <w:rPr>
          <w:rFonts w:ascii="Calibri" w:eastAsia="Calibri" w:hAnsi="Calibri" w:cs="Calibri"/>
          <w:b/>
          <w:color w:val="000000"/>
        </w:rPr>
      </w:pPr>
      <w:r>
        <w:rPr>
          <w:rFonts w:ascii="Calibri" w:eastAsia="Calibri" w:hAnsi="Calibri" w:cs="Calibri"/>
          <w:b/>
          <w:color w:val="000000"/>
        </w:rPr>
        <w:t xml:space="preserve">1. Promovarea utilizării materialelor sustenabile și a construcțiilor ecologice </w:t>
      </w:r>
    </w:p>
    <w:p w14:paraId="7F860803" w14:textId="77777777" w:rsidR="00DF2B7A" w:rsidRDefault="00804202">
      <w:pPr>
        <w:widowControl w:val="0"/>
        <w:pBdr>
          <w:top w:val="nil"/>
          <w:left w:val="nil"/>
          <w:bottom w:val="nil"/>
          <w:right w:val="nil"/>
          <w:between w:val="nil"/>
        </w:pBdr>
        <w:spacing w:before="212" w:line="278" w:lineRule="auto"/>
        <w:ind w:left="1147" w:right="-1" w:firstLine="8"/>
        <w:rPr>
          <w:rFonts w:ascii="Calibri" w:eastAsia="Calibri" w:hAnsi="Calibri" w:cs="Calibri"/>
          <w:color w:val="000000"/>
        </w:rPr>
      </w:pPr>
      <w:r>
        <w:rPr>
          <w:rFonts w:ascii="Calibri" w:eastAsia="Calibri" w:hAnsi="Calibri" w:cs="Calibri"/>
          <w:color w:val="000000"/>
        </w:rPr>
        <w:t xml:space="preserve">Pentru a respecta principiul DNSH, toate materialele utilizate pentru construirea infrastructurii cicliste (piste  de biciclete, parcări) trebuie să fie selectate în funcție de impactul lor ecologic: </w:t>
      </w:r>
    </w:p>
    <w:p w14:paraId="53EE4B8E" w14:textId="77777777" w:rsidR="00DF2B7A" w:rsidRDefault="00804202">
      <w:pPr>
        <w:widowControl w:val="0"/>
        <w:pBdr>
          <w:top w:val="nil"/>
          <w:left w:val="nil"/>
          <w:bottom w:val="nil"/>
          <w:right w:val="nil"/>
          <w:between w:val="nil"/>
        </w:pBdr>
        <w:spacing w:before="177" w:line="278" w:lineRule="auto"/>
        <w:ind w:left="1154" w:right="1" w:hanging="9"/>
        <w:rPr>
          <w:rFonts w:ascii="Calibri" w:eastAsia="Calibri" w:hAnsi="Calibri" w:cs="Calibri"/>
          <w:color w:val="000000"/>
        </w:rPr>
      </w:pPr>
      <w:r>
        <w:rPr>
          <w:rFonts w:ascii="Calibri" w:eastAsia="Calibri" w:hAnsi="Calibri" w:cs="Calibri"/>
          <w:color w:val="000000"/>
        </w:rPr>
        <w:t xml:space="preserve">- Utilizarea materialelor reciclate sau cu o amprentă ecologică redusă pentru pavarea pistelor de biciclete și  pentru construcția mobilierului urban. </w:t>
      </w:r>
    </w:p>
    <w:p w14:paraId="77D57926" w14:textId="77777777" w:rsidR="00DF2B7A" w:rsidRDefault="00804202">
      <w:pPr>
        <w:widowControl w:val="0"/>
        <w:pBdr>
          <w:top w:val="nil"/>
          <w:left w:val="nil"/>
          <w:bottom w:val="nil"/>
          <w:right w:val="nil"/>
          <w:between w:val="nil"/>
        </w:pBdr>
        <w:spacing w:before="177" w:line="278" w:lineRule="auto"/>
        <w:ind w:left="1147" w:right="1" w:hanging="2"/>
        <w:rPr>
          <w:rFonts w:ascii="Calibri" w:eastAsia="Calibri" w:hAnsi="Calibri" w:cs="Calibri"/>
          <w:color w:val="000000"/>
        </w:rPr>
      </w:pPr>
      <w:r>
        <w:rPr>
          <w:rFonts w:ascii="Calibri" w:eastAsia="Calibri" w:hAnsi="Calibri" w:cs="Calibri"/>
          <w:color w:val="000000"/>
        </w:rPr>
        <w:t xml:space="preserve">- Reducerea consumului de resurse naturale în procesul de construcție prin adoptarea unor soluții eficiente  din punct de vedere energetic și prin utilizarea materialelor locale. </w:t>
      </w:r>
    </w:p>
    <w:p w14:paraId="53959C97" w14:textId="77777777" w:rsidR="00DF2B7A" w:rsidRDefault="00804202">
      <w:pPr>
        <w:widowControl w:val="0"/>
        <w:pBdr>
          <w:top w:val="nil"/>
          <w:left w:val="nil"/>
          <w:bottom w:val="nil"/>
          <w:right w:val="nil"/>
          <w:between w:val="nil"/>
        </w:pBdr>
        <w:spacing w:before="177" w:line="240" w:lineRule="auto"/>
        <w:ind w:left="1147"/>
        <w:rPr>
          <w:rFonts w:ascii="Calibri" w:eastAsia="Calibri" w:hAnsi="Calibri" w:cs="Calibri"/>
          <w:b/>
          <w:color w:val="000000"/>
        </w:rPr>
      </w:pPr>
      <w:r>
        <w:rPr>
          <w:rFonts w:ascii="Calibri" w:eastAsia="Calibri" w:hAnsi="Calibri" w:cs="Calibri"/>
          <w:b/>
          <w:color w:val="000000"/>
        </w:rPr>
        <w:t xml:space="preserve">2. Protecția biodiversității și a ecosistemelor </w:t>
      </w:r>
    </w:p>
    <w:p w14:paraId="2DA53B60" w14:textId="77777777" w:rsidR="00DF2B7A" w:rsidRDefault="00804202">
      <w:pPr>
        <w:widowControl w:val="0"/>
        <w:pBdr>
          <w:top w:val="nil"/>
          <w:left w:val="nil"/>
          <w:bottom w:val="nil"/>
          <w:right w:val="nil"/>
          <w:between w:val="nil"/>
        </w:pBdr>
        <w:spacing w:before="210" w:line="279" w:lineRule="auto"/>
        <w:ind w:left="1147" w:right="2" w:firstLine="8"/>
        <w:jc w:val="both"/>
        <w:rPr>
          <w:rFonts w:ascii="Calibri" w:eastAsia="Calibri" w:hAnsi="Calibri" w:cs="Calibri"/>
          <w:color w:val="000000"/>
        </w:rPr>
      </w:pPr>
      <w:r>
        <w:rPr>
          <w:rFonts w:ascii="Calibri" w:eastAsia="Calibri" w:hAnsi="Calibri" w:cs="Calibri"/>
          <w:color w:val="000000"/>
        </w:rPr>
        <w:t xml:space="preserve">Proiectele de infrastructură pentru biciclete trebuie să țină cont de protejarea biodiversității și a  ecosistemelor din jur. Este necesar să evaluăm cu atenție posibilele interferențe cu habitatele naturale și să  luăm măsuri pentru a minimiza orice impact negativ: </w:t>
      </w:r>
    </w:p>
    <w:p w14:paraId="36E3A8A5" w14:textId="77777777" w:rsidR="00DF2B7A" w:rsidRDefault="00804202">
      <w:pPr>
        <w:widowControl w:val="0"/>
        <w:pBdr>
          <w:top w:val="nil"/>
          <w:left w:val="nil"/>
          <w:bottom w:val="nil"/>
          <w:right w:val="nil"/>
          <w:between w:val="nil"/>
        </w:pBdr>
        <w:spacing w:before="176" w:line="278" w:lineRule="auto"/>
        <w:ind w:left="1154" w:right="5" w:hanging="9"/>
        <w:rPr>
          <w:rFonts w:ascii="Calibri" w:eastAsia="Calibri" w:hAnsi="Calibri" w:cs="Calibri"/>
          <w:color w:val="000000"/>
        </w:rPr>
      </w:pPr>
      <w:r>
        <w:rPr>
          <w:rFonts w:ascii="Calibri" w:eastAsia="Calibri" w:hAnsi="Calibri" w:cs="Calibri"/>
          <w:color w:val="000000"/>
        </w:rPr>
        <w:t xml:space="preserve">- Evitarea construcțiilor în zone protejate, cum ar fi siturile Natura 2000, și adaptarea traseelor pentru a nu  perturba habitatele naturale. </w:t>
      </w:r>
    </w:p>
    <w:p w14:paraId="56C98274" w14:textId="77777777" w:rsidR="00DF2B7A" w:rsidRDefault="00804202">
      <w:pPr>
        <w:widowControl w:val="0"/>
        <w:pBdr>
          <w:top w:val="nil"/>
          <w:left w:val="nil"/>
          <w:bottom w:val="nil"/>
          <w:right w:val="nil"/>
          <w:between w:val="nil"/>
        </w:pBdr>
        <w:spacing w:before="177" w:line="278" w:lineRule="auto"/>
        <w:ind w:left="1154" w:hanging="9"/>
        <w:rPr>
          <w:rFonts w:ascii="Calibri" w:eastAsia="Calibri" w:hAnsi="Calibri" w:cs="Calibri"/>
          <w:color w:val="000000"/>
        </w:rPr>
      </w:pPr>
      <w:r>
        <w:rPr>
          <w:rFonts w:ascii="Calibri" w:eastAsia="Calibri" w:hAnsi="Calibri" w:cs="Calibri"/>
          <w:color w:val="000000"/>
        </w:rPr>
        <w:t>- Crearea de coridoare ecologice și pasaje pentru animalele sălbatice, acolo unde infrastructura ciclistă trece  prin zone naturale.</w:t>
      </w:r>
    </w:p>
    <w:p w14:paraId="0B9E850B" w14:textId="77777777" w:rsidR="00DF2B7A" w:rsidRDefault="00804202">
      <w:pPr>
        <w:widowControl w:val="0"/>
        <w:pBdr>
          <w:top w:val="nil"/>
          <w:left w:val="nil"/>
          <w:bottom w:val="nil"/>
          <w:right w:val="nil"/>
          <w:between w:val="nil"/>
        </w:pBdr>
        <w:spacing w:before="367" w:line="240" w:lineRule="auto"/>
        <w:ind w:right="46"/>
        <w:jc w:val="right"/>
        <w:rPr>
          <w:rFonts w:ascii="Calibri" w:eastAsia="Calibri" w:hAnsi="Calibri" w:cs="Calibri"/>
          <w:color w:val="000000"/>
        </w:rPr>
      </w:pPr>
      <w:r>
        <w:rPr>
          <w:rFonts w:ascii="Calibri" w:eastAsia="Calibri" w:hAnsi="Calibri" w:cs="Calibri"/>
          <w:color w:val="000000"/>
        </w:rPr>
        <w:t xml:space="preserve">72 </w:t>
      </w:r>
    </w:p>
    <w:p w14:paraId="5B62B5DC"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4E7A1F8" w14:textId="77777777" w:rsidR="00DF2B7A" w:rsidRDefault="00804202">
      <w:pPr>
        <w:widowControl w:val="0"/>
        <w:pBdr>
          <w:top w:val="nil"/>
          <w:left w:val="nil"/>
          <w:bottom w:val="nil"/>
          <w:right w:val="nil"/>
          <w:between w:val="nil"/>
        </w:pBdr>
        <w:spacing w:before="367" w:line="240" w:lineRule="auto"/>
        <w:ind w:left="1146"/>
        <w:rPr>
          <w:rFonts w:ascii="Calibri" w:eastAsia="Calibri" w:hAnsi="Calibri" w:cs="Calibri"/>
          <w:b/>
          <w:color w:val="000000"/>
        </w:rPr>
      </w:pPr>
      <w:r>
        <w:rPr>
          <w:rFonts w:ascii="Calibri" w:eastAsia="Calibri" w:hAnsi="Calibri" w:cs="Calibri"/>
          <w:b/>
          <w:color w:val="000000"/>
        </w:rPr>
        <w:t xml:space="preserve">3. Evitarea poluării apei și solului </w:t>
      </w:r>
    </w:p>
    <w:p w14:paraId="753D9A41" w14:textId="77777777" w:rsidR="00DF2B7A" w:rsidRDefault="00804202">
      <w:pPr>
        <w:widowControl w:val="0"/>
        <w:pBdr>
          <w:top w:val="nil"/>
          <w:left w:val="nil"/>
          <w:bottom w:val="nil"/>
          <w:right w:val="nil"/>
          <w:between w:val="nil"/>
        </w:pBdr>
        <w:spacing w:before="213" w:line="278" w:lineRule="auto"/>
        <w:ind w:left="1147" w:right="4"/>
        <w:rPr>
          <w:rFonts w:ascii="Calibri" w:eastAsia="Calibri" w:hAnsi="Calibri" w:cs="Calibri"/>
          <w:color w:val="000000"/>
        </w:rPr>
      </w:pPr>
      <w:r>
        <w:rPr>
          <w:rFonts w:ascii="Calibri" w:eastAsia="Calibri" w:hAnsi="Calibri" w:cs="Calibri"/>
          <w:color w:val="000000"/>
        </w:rPr>
        <w:t xml:space="preserve">Construcția și întreținerea pistelor de biciclete trebuie să fie realizate astfel încât să nu afecteze negativ  calitatea apei și a solului: </w:t>
      </w:r>
    </w:p>
    <w:p w14:paraId="5753B6DC" w14:textId="77777777" w:rsidR="00DF2B7A" w:rsidRDefault="00804202">
      <w:pPr>
        <w:widowControl w:val="0"/>
        <w:pBdr>
          <w:top w:val="nil"/>
          <w:left w:val="nil"/>
          <w:bottom w:val="nil"/>
          <w:right w:val="nil"/>
          <w:between w:val="nil"/>
        </w:pBdr>
        <w:spacing w:before="177" w:line="278" w:lineRule="auto"/>
        <w:ind w:left="1154" w:hanging="9"/>
        <w:rPr>
          <w:rFonts w:ascii="Calibri" w:eastAsia="Calibri" w:hAnsi="Calibri" w:cs="Calibri"/>
          <w:color w:val="000000"/>
        </w:rPr>
      </w:pPr>
      <w:r>
        <w:rPr>
          <w:rFonts w:ascii="Calibri" w:eastAsia="Calibri" w:hAnsi="Calibri" w:cs="Calibri"/>
          <w:color w:val="000000"/>
        </w:rPr>
        <w:t xml:space="preserve">- Implementarea unor soluții de drenaj ecologic pentru a preveni scurgerile de substanțe toxice în sol și ape,  mai ales în apropierea râurilor și </w:t>
      </w:r>
      <w:proofErr w:type="spellStart"/>
      <w:r>
        <w:rPr>
          <w:rFonts w:ascii="Calibri" w:eastAsia="Calibri" w:hAnsi="Calibri" w:cs="Calibri"/>
          <w:color w:val="000000"/>
        </w:rPr>
        <w:t>pârâurilor</w:t>
      </w:r>
      <w:proofErr w:type="spellEnd"/>
      <w:r>
        <w:rPr>
          <w:rFonts w:ascii="Calibri" w:eastAsia="Calibri" w:hAnsi="Calibri" w:cs="Calibri"/>
          <w:color w:val="000000"/>
        </w:rPr>
        <w:t xml:space="preserve">. </w:t>
      </w:r>
    </w:p>
    <w:p w14:paraId="419AEA84" w14:textId="77777777" w:rsidR="00DF2B7A" w:rsidRDefault="00804202">
      <w:pPr>
        <w:widowControl w:val="0"/>
        <w:pBdr>
          <w:top w:val="nil"/>
          <w:left w:val="nil"/>
          <w:bottom w:val="nil"/>
          <w:right w:val="nil"/>
          <w:between w:val="nil"/>
        </w:pBdr>
        <w:spacing w:before="177" w:line="278" w:lineRule="auto"/>
        <w:ind w:left="1147" w:hanging="2"/>
        <w:rPr>
          <w:rFonts w:ascii="Calibri" w:eastAsia="Calibri" w:hAnsi="Calibri" w:cs="Calibri"/>
          <w:color w:val="000000"/>
        </w:rPr>
      </w:pPr>
      <w:r>
        <w:rPr>
          <w:rFonts w:ascii="Calibri" w:eastAsia="Calibri" w:hAnsi="Calibri" w:cs="Calibri"/>
          <w:color w:val="000000"/>
        </w:rPr>
        <w:t xml:space="preserve">- Utilizarea minimă a substanțelor chimice pentru întreținerea infrastructurii, precum și gestionarea eficientă  a deșeurilor rezultate din construcții. </w:t>
      </w:r>
    </w:p>
    <w:p w14:paraId="6F23A690" w14:textId="77777777" w:rsidR="00DF2B7A" w:rsidRDefault="00804202">
      <w:pPr>
        <w:widowControl w:val="0"/>
        <w:pBdr>
          <w:top w:val="nil"/>
          <w:left w:val="nil"/>
          <w:bottom w:val="nil"/>
          <w:right w:val="nil"/>
          <w:between w:val="nil"/>
        </w:pBdr>
        <w:spacing w:before="177" w:line="240" w:lineRule="auto"/>
        <w:ind w:left="1141"/>
        <w:rPr>
          <w:rFonts w:ascii="Calibri" w:eastAsia="Calibri" w:hAnsi="Calibri" w:cs="Calibri"/>
          <w:b/>
          <w:color w:val="000000"/>
        </w:rPr>
      </w:pPr>
      <w:r>
        <w:rPr>
          <w:rFonts w:ascii="Calibri" w:eastAsia="Calibri" w:hAnsi="Calibri" w:cs="Calibri"/>
          <w:b/>
          <w:color w:val="000000"/>
        </w:rPr>
        <w:t xml:space="preserve">4. Reducerea emisiilor de gaze cu efect de seră </w:t>
      </w:r>
    </w:p>
    <w:p w14:paraId="45B9CFA2" w14:textId="77777777" w:rsidR="00DF2B7A" w:rsidRDefault="00804202">
      <w:pPr>
        <w:widowControl w:val="0"/>
        <w:pBdr>
          <w:top w:val="nil"/>
          <w:left w:val="nil"/>
          <w:bottom w:val="nil"/>
          <w:right w:val="nil"/>
          <w:between w:val="nil"/>
        </w:pBdr>
        <w:spacing w:before="210" w:line="280" w:lineRule="auto"/>
        <w:ind w:left="1147" w:right="4" w:hanging="1"/>
        <w:rPr>
          <w:rFonts w:ascii="Calibri" w:eastAsia="Calibri" w:hAnsi="Calibri" w:cs="Calibri"/>
          <w:color w:val="000000"/>
        </w:rPr>
      </w:pPr>
      <w:r>
        <w:rPr>
          <w:rFonts w:ascii="Calibri" w:eastAsia="Calibri" w:hAnsi="Calibri" w:cs="Calibri"/>
          <w:color w:val="000000"/>
        </w:rPr>
        <w:t xml:space="preserve">Strategia contribuie la reducerea emisiilor de gaze cu efect de seră, conform obiectivelor europene privind  combaterea schimbărilor climatice: </w:t>
      </w:r>
    </w:p>
    <w:p w14:paraId="045F544B" w14:textId="77777777" w:rsidR="00DF2B7A" w:rsidRDefault="00804202">
      <w:pPr>
        <w:widowControl w:val="0"/>
        <w:pBdr>
          <w:top w:val="nil"/>
          <w:left w:val="nil"/>
          <w:bottom w:val="nil"/>
          <w:right w:val="nil"/>
          <w:between w:val="nil"/>
        </w:pBdr>
        <w:spacing w:before="173" w:line="280" w:lineRule="auto"/>
        <w:ind w:left="1147" w:right="3" w:hanging="2"/>
        <w:rPr>
          <w:rFonts w:ascii="Calibri" w:eastAsia="Calibri" w:hAnsi="Calibri" w:cs="Calibri"/>
          <w:color w:val="000000"/>
        </w:rPr>
      </w:pPr>
      <w:r>
        <w:rPr>
          <w:rFonts w:ascii="Calibri" w:eastAsia="Calibri" w:hAnsi="Calibri" w:cs="Calibri"/>
          <w:color w:val="000000"/>
        </w:rPr>
        <w:t xml:space="preserve">- Promovarea bicicletei ca alternativă viabilă la transportul motorizat individual, cu scopul de a reduce  emisiile de CO2 în zonă. </w:t>
      </w:r>
    </w:p>
    <w:p w14:paraId="58317DF0" w14:textId="77777777" w:rsidR="00DF2B7A" w:rsidRDefault="00804202">
      <w:pPr>
        <w:widowControl w:val="0"/>
        <w:pBdr>
          <w:top w:val="nil"/>
          <w:left w:val="nil"/>
          <w:bottom w:val="nil"/>
          <w:right w:val="nil"/>
          <w:between w:val="nil"/>
        </w:pBdr>
        <w:spacing w:before="172" w:line="240" w:lineRule="auto"/>
        <w:ind w:left="1147"/>
        <w:rPr>
          <w:rFonts w:ascii="Calibri" w:eastAsia="Calibri" w:hAnsi="Calibri" w:cs="Calibri"/>
          <w:b/>
          <w:color w:val="000000"/>
        </w:rPr>
      </w:pPr>
      <w:r>
        <w:rPr>
          <w:rFonts w:ascii="Calibri" w:eastAsia="Calibri" w:hAnsi="Calibri" w:cs="Calibri"/>
          <w:b/>
          <w:color w:val="000000"/>
        </w:rPr>
        <w:t xml:space="preserve">5. Eficiență energetică și tranziție verde </w:t>
      </w:r>
    </w:p>
    <w:p w14:paraId="7DB93EF8" w14:textId="77777777" w:rsidR="00DF2B7A" w:rsidRDefault="00804202">
      <w:pPr>
        <w:widowControl w:val="0"/>
        <w:pBdr>
          <w:top w:val="nil"/>
          <w:left w:val="nil"/>
          <w:bottom w:val="nil"/>
          <w:right w:val="nil"/>
          <w:between w:val="nil"/>
        </w:pBdr>
        <w:spacing w:before="210" w:line="280" w:lineRule="auto"/>
        <w:ind w:left="1147" w:right="3" w:firstLine="8"/>
        <w:rPr>
          <w:rFonts w:ascii="Calibri" w:eastAsia="Calibri" w:hAnsi="Calibri" w:cs="Calibri"/>
          <w:color w:val="000000"/>
        </w:rPr>
      </w:pPr>
      <w:r>
        <w:rPr>
          <w:rFonts w:ascii="Calibri" w:eastAsia="Calibri" w:hAnsi="Calibri" w:cs="Calibri"/>
          <w:color w:val="000000"/>
        </w:rPr>
        <w:t xml:space="preserve">Investițiile în infrastructura ciclistă trebuie să contribuie la tranziția către o economie verde și să utilizeze  eficient resursele energetice: </w:t>
      </w:r>
    </w:p>
    <w:p w14:paraId="46B1A7AE" w14:textId="77777777" w:rsidR="00DF2B7A" w:rsidRDefault="00804202">
      <w:pPr>
        <w:widowControl w:val="0"/>
        <w:pBdr>
          <w:top w:val="nil"/>
          <w:left w:val="nil"/>
          <w:bottom w:val="nil"/>
          <w:right w:val="nil"/>
          <w:between w:val="nil"/>
        </w:pBdr>
        <w:spacing w:before="173" w:line="280" w:lineRule="auto"/>
        <w:ind w:left="1147" w:right="4" w:hanging="2"/>
        <w:rPr>
          <w:rFonts w:ascii="Calibri" w:eastAsia="Calibri" w:hAnsi="Calibri" w:cs="Calibri"/>
          <w:color w:val="000000"/>
        </w:rPr>
      </w:pPr>
      <w:r>
        <w:rPr>
          <w:rFonts w:ascii="Calibri" w:eastAsia="Calibri" w:hAnsi="Calibri" w:cs="Calibri"/>
          <w:color w:val="000000"/>
        </w:rPr>
        <w:t xml:space="preserve">- Sistemele de iluminat ale pistelor de biciclete ar trebui să fie alimentate cu energie regenerabilă, de  exemplu prin utilizarea panourilor solare. </w:t>
      </w:r>
    </w:p>
    <w:p w14:paraId="287A9428" w14:textId="77777777" w:rsidR="00DF2B7A" w:rsidRDefault="00804202">
      <w:pPr>
        <w:widowControl w:val="0"/>
        <w:pBdr>
          <w:top w:val="nil"/>
          <w:left w:val="nil"/>
          <w:bottom w:val="nil"/>
          <w:right w:val="nil"/>
          <w:between w:val="nil"/>
        </w:pBdr>
        <w:spacing w:before="173" w:line="280" w:lineRule="auto"/>
        <w:ind w:left="1147" w:right="3" w:hanging="2"/>
        <w:rPr>
          <w:rFonts w:ascii="Calibri" w:eastAsia="Calibri" w:hAnsi="Calibri" w:cs="Calibri"/>
          <w:color w:val="000000"/>
        </w:rPr>
      </w:pPr>
      <w:r>
        <w:rPr>
          <w:rFonts w:ascii="Calibri" w:eastAsia="Calibri" w:hAnsi="Calibri" w:cs="Calibri"/>
          <w:color w:val="000000"/>
        </w:rPr>
        <w:t xml:space="preserve">- Reducerea consumului de energie prin implementarea unor soluții eficiente de gestionare a traficului  ciclist, precum semnalizarea inteligentă sau aplicațiile mobile de ghidare. </w:t>
      </w:r>
    </w:p>
    <w:p w14:paraId="01928320"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6. Planificarea și integrarea urbană sustenabilă </w:t>
      </w:r>
    </w:p>
    <w:p w14:paraId="6CBD05C4" w14:textId="77777777" w:rsidR="00DF2B7A" w:rsidRDefault="00804202">
      <w:pPr>
        <w:widowControl w:val="0"/>
        <w:pBdr>
          <w:top w:val="nil"/>
          <w:left w:val="nil"/>
          <w:bottom w:val="nil"/>
          <w:right w:val="nil"/>
          <w:between w:val="nil"/>
        </w:pBdr>
        <w:spacing w:before="213" w:line="278" w:lineRule="auto"/>
        <w:ind w:left="1147" w:firstLine="8"/>
        <w:rPr>
          <w:rFonts w:ascii="Calibri" w:eastAsia="Calibri" w:hAnsi="Calibri" w:cs="Calibri"/>
          <w:color w:val="000000"/>
        </w:rPr>
      </w:pPr>
      <w:r>
        <w:rPr>
          <w:rFonts w:ascii="Calibri" w:eastAsia="Calibri" w:hAnsi="Calibri" w:cs="Calibri"/>
          <w:color w:val="000000"/>
        </w:rPr>
        <w:t xml:space="preserve">Pentru a respecta principiul DNSH, strategia de biciclete trebuie să fie integrată într-o planificare urbană  durabilă, care promovează reducerea poluării și a consumului excesiv de resurse: </w:t>
      </w:r>
    </w:p>
    <w:p w14:paraId="2A931150" w14:textId="77777777" w:rsidR="00DF2B7A" w:rsidRDefault="00804202">
      <w:pPr>
        <w:widowControl w:val="0"/>
        <w:pBdr>
          <w:top w:val="nil"/>
          <w:left w:val="nil"/>
          <w:bottom w:val="nil"/>
          <w:right w:val="nil"/>
          <w:between w:val="nil"/>
        </w:pBdr>
        <w:spacing w:before="177" w:line="280" w:lineRule="auto"/>
        <w:ind w:left="1147" w:right="3" w:hanging="2"/>
        <w:rPr>
          <w:rFonts w:ascii="Calibri" w:eastAsia="Calibri" w:hAnsi="Calibri" w:cs="Calibri"/>
          <w:color w:val="000000"/>
        </w:rPr>
      </w:pPr>
      <w:r>
        <w:rPr>
          <w:rFonts w:ascii="Calibri" w:eastAsia="Calibri" w:hAnsi="Calibri" w:cs="Calibri"/>
          <w:color w:val="000000"/>
        </w:rPr>
        <w:t xml:space="preserve">- Coordonarea cu alte moduri de transport sustenabile, cum ar fi transportul public și mersul pe jos, pentru  a asigura un mod eficient și ecologic de deplasare în oraș. </w:t>
      </w:r>
    </w:p>
    <w:p w14:paraId="670BF8A9" w14:textId="77777777" w:rsidR="00DF2B7A" w:rsidRDefault="00804202">
      <w:pPr>
        <w:widowControl w:val="0"/>
        <w:pBdr>
          <w:top w:val="nil"/>
          <w:left w:val="nil"/>
          <w:bottom w:val="nil"/>
          <w:right w:val="nil"/>
          <w:between w:val="nil"/>
        </w:pBdr>
        <w:spacing w:before="173" w:line="280" w:lineRule="auto"/>
        <w:ind w:left="1154" w:right="3" w:hanging="9"/>
        <w:rPr>
          <w:rFonts w:ascii="Calibri" w:eastAsia="Calibri" w:hAnsi="Calibri" w:cs="Calibri"/>
          <w:color w:val="000000"/>
        </w:rPr>
      </w:pPr>
      <w:r>
        <w:rPr>
          <w:rFonts w:ascii="Calibri" w:eastAsia="Calibri" w:hAnsi="Calibri" w:cs="Calibri"/>
          <w:color w:val="000000"/>
        </w:rPr>
        <w:t xml:space="preserve">- Reducerea necesității de noi construcții masive prin valorificarea infrastructurii existente și îmbunătățirea  rețelelor de biciclete deja prezente. </w:t>
      </w:r>
    </w:p>
    <w:p w14:paraId="514F59FD"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7. Monitorizarea și adaptarea continuă </w:t>
      </w:r>
    </w:p>
    <w:p w14:paraId="6C3C1CA5" w14:textId="77777777" w:rsidR="00DF2B7A" w:rsidRDefault="00804202">
      <w:pPr>
        <w:widowControl w:val="0"/>
        <w:pBdr>
          <w:top w:val="nil"/>
          <w:left w:val="nil"/>
          <w:bottom w:val="nil"/>
          <w:right w:val="nil"/>
          <w:between w:val="nil"/>
        </w:pBdr>
        <w:spacing w:before="210" w:line="280" w:lineRule="auto"/>
        <w:ind w:left="1154" w:firstLine="1"/>
        <w:rPr>
          <w:rFonts w:ascii="Calibri" w:eastAsia="Calibri" w:hAnsi="Calibri" w:cs="Calibri"/>
          <w:color w:val="000000"/>
        </w:rPr>
      </w:pPr>
      <w:r>
        <w:rPr>
          <w:rFonts w:ascii="Calibri" w:eastAsia="Calibri" w:hAnsi="Calibri" w:cs="Calibri"/>
          <w:color w:val="000000"/>
        </w:rPr>
        <w:t xml:space="preserve">Pentru a ne asigura că strategia de biciclete rămâne în conformitate cu principiul DNSH pe termen lung, este  necesară implementarea unui sistem de monitorizare continuă a impactului asupra mediului: </w:t>
      </w:r>
    </w:p>
    <w:p w14:paraId="5923C8B2" w14:textId="77777777" w:rsidR="00DF2B7A" w:rsidRDefault="00804202">
      <w:pPr>
        <w:widowControl w:val="0"/>
        <w:pBdr>
          <w:top w:val="nil"/>
          <w:left w:val="nil"/>
          <w:bottom w:val="nil"/>
          <w:right w:val="nil"/>
          <w:between w:val="nil"/>
        </w:pBdr>
        <w:spacing w:before="173" w:line="280" w:lineRule="auto"/>
        <w:ind w:left="1154" w:right="4" w:hanging="9"/>
        <w:rPr>
          <w:rFonts w:ascii="Calibri" w:eastAsia="Calibri" w:hAnsi="Calibri" w:cs="Calibri"/>
          <w:color w:val="000000"/>
        </w:rPr>
      </w:pPr>
      <w:r>
        <w:rPr>
          <w:rFonts w:ascii="Calibri" w:eastAsia="Calibri" w:hAnsi="Calibri" w:cs="Calibri"/>
          <w:color w:val="000000"/>
        </w:rPr>
        <w:t xml:space="preserve">- Evaluări periodice de mediu pentru a verifica respectarea obiectivelor ecologice și a identifica eventualele  probleme sau riscuri. </w:t>
      </w:r>
    </w:p>
    <w:p w14:paraId="4CD73DF0" w14:textId="77777777" w:rsidR="00DF2B7A" w:rsidRDefault="00804202">
      <w:pPr>
        <w:widowControl w:val="0"/>
        <w:pBdr>
          <w:top w:val="nil"/>
          <w:left w:val="nil"/>
          <w:bottom w:val="nil"/>
          <w:right w:val="nil"/>
          <w:between w:val="nil"/>
        </w:pBdr>
        <w:spacing w:before="172" w:line="280" w:lineRule="auto"/>
        <w:ind w:left="1147" w:right="4" w:hanging="2"/>
        <w:rPr>
          <w:rFonts w:ascii="Calibri" w:eastAsia="Calibri" w:hAnsi="Calibri" w:cs="Calibri"/>
          <w:color w:val="000000"/>
        </w:rPr>
      </w:pPr>
      <w:r>
        <w:rPr>
          <w:rFonts w:ascii="Calibri" w:eastAsia="Calibri" w:hAnsi="Calibri" w:cs="Calibri"/>
          <w:color w:val="000000"/>
        </w:rPr>
        <w:t>- Adaptarea infrastructurii pe măsură ce apar noi tehnologii și soluții pentru a minimiza impactul negativ  asupra mediului.</w:t>
      </w:r>
    </w:p>
    <w:p w14:paraId="787001E4" w14:textId="77777777" w:rsidR="00DF2B7A" w:rsidRDefault="00804202">
      <w:pPr>
        <w:widowControl w:val="0"/>
        <w:pBdr>
          <w:top w:val="nil"/>
          <w:left w:val="nil"/>
          <w:bottom w:val="nil"/>
          <w:right w:val="nil"/>
          <w:between w:val="nil"/>
        </w:pBdr>
        <w:spacing w:before="1759" w:line="240" w:lineRule="auto"/>
        <w:ind w:right="46"/>
        <w:jc w:val="right"/>
        <w:rPr>
          <w:rFonts w:ascii="Calibri" w:eastAsia="Calibri" w:hAnsi="Calibri" w:cs="Calibri"/>
          <w:color w:val="000000"/>
        </w:rPr>
      </w:pPr>
      <w:r>
        <w:rPr>
          <w:rFonts w:ascii="Calibri" w:eastAsia="Calibri" w:hAnsi="Calibri" w:cs="Calibri"/>
          <w:color w:val="000000"/>
        </w:rPr>
        <w:t xml:space="preserve">73 </w:t>
      </w:r>
    </w:p>
    <w:p w14:paraId="7C0582A2"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A7175F6" w14:textId="77777777" w:rsidR="00DF2B7A" w:rsidRDefault="00804202">
      <w:pPr>
        <w:widowControl w:val="0"/>
        <w:pBdr>
          <w:top w:val="nil"/>
          <w:left w:val="nil"/>
          <w:bottom w:val="nil"/>
          <w:right w:val="nil"/>
          <w:between w:val="nil"/>
        </w:pBdr>
        <w:spacing w:before="360" w:line="240" w:lineRule="auto"/>
        <w:ind w:left="1174"/>
        <w:rPr>
          <w:rFonts w:ascii="Calibri" w:eastAsia="Calibri" w:hAnsi="Calibri" w:cs="Calibri"/>
          <w:color w:val="2F5496"/>
          <w:sz w:val="40"/>
          <w:szCs w:val="40"/>
        </w:rPr>
      </w:pPr>
      <w:r>
        <w:rPr>
          <w:rFonts w:ascii="Calibri" w:eastAsia="Calibri" w:hAnsi="Calibri" w:cs="Calibri"/>
          <w:color w:val="2F5496"/>
          <w:sz w:val="40"/>
          <w:szCs w:val="40"/>
        </w:rPr>
        <w:t xml:space="preserve">Plan de acțiune </w:t>
      </w:r>
    </w:p>
    <w:p w14:paraId="6DC75AF8" w14:textId="77777777" w:rsidR="00DF2B7A" w:rsidRDefault="00804202">
      <w:pPr>
        <w:widowControl w:val="0"/>
        <w:pBdr>
          <w:top w:val="nil"/>
          <w:left w:val="nil"/>
          <w:bottom w:val="nil"/>
          <w:right w:val="nil"/>
          <w:between w:val="nil"/>
        </w:pBdr>
        <w:spacing w:before="615" w:line="279" w:lineRule="auto"/>
        <w:ind w:left="1141" w:right="-1" w:firstLine="11"/>
        <w:jc w:val="both"/>
        <w:rPr>
          <w:rFonts w:ascii="Calibri" w:eastAsia="Calibri" w:hAnsi="Calibri" w:cs="Calibri"/>
          <w:color w:val="000000"/>
        </w:rPr>
      </w:pPr>
      <w:r>
        <w:rPr>
          <w:rFonts w:ascii="Calibri" w:eastAsia="Calibri" w:hAnsi="Calibri" w:cs="Calibri"/>
          <w:b/>
          <w:color w:val="000000"/>
        </w:rPr>
        <w:t xml:space="preserve">I. Pentru a dezvolta un sistem eficient și integrat de transport </w:t>
      </w:r>
      <w:proofErr w:type="spellStart"/>
      <w:r>
        <w:rPr>
          <w:rFonts w:ascii="Calibri" w:eastAsia="Calibri" w:hAnsi="Calibri" w:cs="Calibri"/>
          <w:b/>
          <w:color w:val="000000"/>
        </w:rPr>
        <w:t>multimodal</w:t>
      </w:r>
      <w:proofErr w:type="spellEnd"/>
      <w:r>
        <w:rPr>
          <w:rFonts w:ascii="Calibri" w:eastAsia="Calibri" w:hAnsi="Calibri" w:cs="Calibri"/>
          <w:b/>
          <w:color w:val="000000"/>
        </w:rPr>
        <w:t xml:space="preserve"> în Târgu Mureș</w:t>
      </w:r>
      <w:r>
        <w:rPr>
          <w:rFonts w:ascii="Calibri" w:eastAsia="Calibri" w:hAnsi="Calibri" w:cs="Calibri"/>
          <w:color w:val="000000"/>
        </w:rPr>
        <w:t>, care să faciliteze  tranziția de la traficul motorizat la moduri de transport sustenabile, cu accent pe ciclism, este esențială o  planificare atentă a hub-urilor de transport public. Aceste hub-uri trebuie să combine infrastructura pentru  biciclete (închiriere, parcare, partajare) cu diverse forme de transport public, inclusiv trenuri suburbane și  naționale, autobuze naționale, regionale și locale, precum și mobilitatea pietonală. Mai jos sunt prezentate  câteva principii directoare pentru planificarea</w:t>
      </w:r>
      <w:r>
        <w:rPr>
          <w:rFonts w:ascii="Calibri" w:eastAsia="Calibri" w:hAnsi="Calibri" w:cs="Calibri"/>
          <w:color w:val="000000"/>
        </w:rPr>
        <w:t xml:space="preserve"> acestor hub-uri </w:t>
      </w:r>
      <w:proofErr w:type="spellStart"/>
      <w:r>
        <w:rPr>
          <w:rFonts w:ascii="Calibri" w:eastAsia="Calibri" w:hAnsi="Calibri" w:cs="Calibri"/>
          <w:color w:val="000000"/>
        </w:rPr>
        <w:t>multimodale</w:t>
      </w:r>
      <w:proofErr w:type="spellEnd"/>
      <w:r>
        <w:rPr>
          <w:rFonts w:ascii="Calibri" w:eastAsia="Calibri" w:hAnsi="Calibri" w:cs="Calibri"/>
          <w:color w:val="000000"/>
        </w:rPr>
        <w:t xml:space="preserve">: </w:t>
      </w:r>
    </w:p>
    <w:p w14:paraId="13F9DEFF" w14:textId="77777777" w:rsidR="00DF2B7A" w:rsidRDefault="00804202">
      <w:pPr>
        <w:widowControl w:val="0"/>
        <w:pBdr>
          <w:top w:val="nil"/>
          <w:left w:val="nil"/>
          <w:bottom w:val="nil"/>
          <w:right w:val="nil"/>
          <w:between w:val="nil"/>
        </w:pBdr>
        <w:spacing w:before="173" w:line="240" w:lineRule="auto"/>
        <w:ind w:left="1153"/>
        <w:rPr>
          <w:rFonts w:ascii="Calibri" w:eastAsia="Calibri" w:hAnsi="Calibri" w:cs="Calibri"/>
          <w:b/>
          <w:color w:val="000000"/>
        </w:rPr>
      </w:pPr>
      <w:r>
        <w:rPr>
          <w:rFonts w:ascii="Calibri" w:eastAsia="Calibri" w:hAnsi="Calibri" w:cs="Calibri"/>
          <w:b/>
          <w:color w:val="000000"/>
        </w:rPr>
        <w:t xml:space="preserve">1. Accesibilitate și conectivitate </w:t>
      </w:r>
    </w:p>
    <w:p w14:paraId="73EC9CB3" w14:textId="77777777" w:rsidR="00DF2B7A" w:rsidRDefault="00804202">
      <w:pPr>
        <w:widowControl w:val="0"/>
        <w:pBdr>
          <w:top w:val="nil"/>
          <w:left w:val="nil"/>
          <w:bottom w:val="nil"/>
          <w:right w:val="nil"/>
          <w:between w:val="nil"/>
        </w:pBdr>
        <w:spacing w:before="212" w:line="279" w:lineRule="auto"/>
        <w:ind w:left="1141" w:right="2" w:firstLine="3"/>
        <w:jc w:val="both"/>
        <w:rPr>
          <w:rFonts w:ascii="Calibri" w:eastAsia="Calibri" w:hAnsi="Calibri" w:cs="Calibri"/>
          <w:color w:val="000000"/>
        </w:rPr>
      </w:pPr>
      <w:r>
        <w:rPr>
          <w:rFonts w:ascii="Calibri" w:eastAsia="Calibri" w:hAnsi="Calibri" w:cs="Calibri"/>
          <w:color w:val="000000"/>
        </w:rPr>
        <w:t xml:space="preserve">- Conexiuni integrate: Hub-urile </w:t>
      </w:r>
      <w:proofErr w:type="spellStart"/>
      <w:r>
        <w:rPr>
          <w:rFonts w:ascii="Calibri" w:eastAsia="Calibri" w:hAnsi="Calibri" w:cs="Calibri"/>
          <w:color w:val="000000"/>
        </w:rPr>
        <w:t>multimodale</w:t>
      </w:r>
      <w:proofErr w:type="spellEnd"/>
      <w:r>
        <w:rPr>
          <w:rFonts w:ascii="Calibri" w:eastAsia="Calibri" w:hAnsi="Calibri" w:cs="Calibri"/>
          <w:color w:val="000000"/>
        </w:rPr>
        <w:t xml:space="preserve"> trebuie să asigure tranziții fluide între diverse moduri de  transport, facilitând accesul facil de la bicicletă la trenuri și autobuze. Toate modurile de transport (trenuri  suburbane și naționale, autobuze zonale și locale) trebuie să fie conectate prin rute de biciclete dedicate. </w:t>
      </w:r>
    </w:p>
    <w:p w14:paraId="5744647B" w14:textId="77777777" w:rsidR="00DF2B7A" w:rsidRDefault="00804202">
      <w:pPr>
        <w:widowControl w:val="0"/>
        <w:pBdr>
          <w:top w:val="nil"/>
          <w:left w:val="nil"/>
          <w:bottom w:val="nil"/>
          <w:right w:val="nil"/>
          <w:between w:val="nil"/>
        </w:pBdr>
        <w:spacing w:before="174" w:line="280" w:lineRule="auto"/>
        <w:ind w:left="1154" w:right="2" w:hanging="9"/>
        <w:rPr>
          <w:rFonts w:ascii="Calibri" w:eastAsia="Calibri" w:hAnsi="Calibri" w:cs="Calibri"/>
          <w:color w:val="000000"/>
        </w:rPr>
      </w:pPr>
      <w:r>
        <w:rPr>
          <w:rFonts w:ascii="Calibri" w:eastAsia="Calibri" w:hAnsi="Calibri" w:cs="Calibri"/>
          <w:color w:val="000000"/>
        </w:rPr>
        <w:t xml:space="preserve">- Acces pentru toți: Infrastructura trebuie să fie accesibilă pentru toate categoriile de utilizatori, inclusiv  persoanele cu dizabilități și bicicliști, prin rampe și alte facilități de acces. </w:t>
      </w:r>
    </w:p>
    <w:p w14:paraId="75CF9A46"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b/>
          <w:color w:val="000000"/>
        </w:rPr>
      </w:pPr>
      <w:r>
        <w:rPr>
          <w:rFonts w:ascii="Calibri" w:eastAsia="Calibri" w:hAnsi="Calibri" w:cs="Calibri"/>
          <w:b/>
          <w:color w:val="000000"/>
        </w:rPr>
        <w:t xml:space="preserve">2. Facilități pentru biciclete </w:t>
      </w:r>
    </w:p>
    <w:p w14:paraId="385E563B" w14:textId="77777777" w:rsidR="00DF2B7A" w:rsidRDefault="00804202">
      <w:pPr>
        <w:widowControl w:val="0"/>
        <w:pBdr>
          <w:top w:val="nil"/>
          <w:left w:val="nil"/>
          <w:bottom w:val="nil"/>
          <w:right w:val="nil"/>
          <w:between w:val="nil"/>
        </w:pBdr>
        <w:spacing w:before="212" w:line="279" w:lineRule="auto"/>
        <w:ind w:left="1154" w:right="1" w:hanging="9"/>
        <w:jc w:val="both"/>
        <w:rPr>
          <w:rFonts w:ascii="Calibri" w:eastAsia="Calibri" w:hAnsi="Calibri" w:cs="Calibri"/>
          <w:color w:val="000000"/>
        </w:rPr>
      </w:pPr>
      <w:r>
        <w:rPr>
          <w:rFonts w:ascii="Calibri" w:eastAsia="Calibri" w:hAnsi="Calibri" w:cs="Calibri"/>
          <w:color w:val="000000"/>
        </w:rPr>
        <w:t xml:space="preserve">- Stații de închiriere și partajare de biciclete: Fiecare hub </w:t>
      </w:r>
      <w:proofErr w:type="spellStart"/>
      <w:r>
        <w:rPr>
          <w:rFonts w:ascii="Calibri" w:eastAsia="Calibri" w:hAnsi="Calibri" w:cs="Calibri"/>
          <w:color w:val="000000"/>
        </w:rPr>
        <w:t>multimodal</w:t>
      </w:r>
      <w:proofErr w:type="spellEnd"/>
      <w:r>
        <w:rPr>
          <w:rFonts w:ascii="Calibri" w:eastAsia="Calibri" w:hAnsi="Calibri" w:cs="Calibri"/>
          <w:color w:val="000000"/>
        </w:rPr>
        <w:t xml:space="preserve"> trebuie să includă stații de închiriere și  partajare de biciclete, integrate în sistemele digitale existente, pentru a permite utilizatorilor să acceseze  rapid o bicicletă la sosire. </w:t>
      </w:r>
    </w:p>
    <w:p w14:paraId="161EF75E" w14:textId="77777777" w:rsidR="00DF2B7A" w:rsidRDefault="00804202">
      <w:pPr>
        <w:widowControl w:val="0"/>
        <w:pBdr>
          <w:top w:val="nil"/>
          <w:left w:val="nil"/>
          <w:bottom w:val="nil"/>
          <w:right w:val="nil"/>
          <w:between w:val="nil"/>
        </w:pBdr>
        <w:spacing w:before="174" w:line="280" w:lineRule="auto"/>
        <w:ind w:left="1147" w:hanging="2"/>
        <w:jc w:val="both"/>
        <w:rPr>
          <w:rFonts w:ascii="Calibri" w:eastAsia="Calibri" w:hAnsi="Calibri" w:cs="Calibri"/>
          <w:color w:val="000000"/>
        </w:rPr>
      </w:pPr>
      <w:r>
        <w:rPr>
          <w:rFonts w:ascii="Calibri" w:eastAsia="Calibri" w:hAnsi="Calibri" w:cs="Calibri"/>
          <w:color w:val="000000"/>
        </w:rPr>
        <w:t xml:space="preserve">- Parcări sigure pentru biciclete: Se recomandă amenajarea de spații securizate pentru parcarea bicicletelor,  atât pe termen scurt, cât și pe termen lung. Aceste parcări ar trebui să fie acoperite, monitorizate video și  amplasate în zone convenabile, în apropierea punctelor de acces la transportul public. </w:t>
      </w:r>
    </w:p>
    <w:p w14:paraId="3D049423" w14:textId="77777777" w:rsidR="00DF2B7A" w:rsidRDefault="00804202">
      <w:pPr>
        <w:widowControl w:val="0"/>
        <w:pBdr>
          <w:top w:val="nil"/>
          <w:left w:val="nil"/>
          <w:bottom w:val="nil"/>
          <w:right w:val="nil"/>
          <w:between w:val="nil"/>
        </w:pBdr>
        <w:spacing w:before="173" w:line="280" w:lineRule="auto"/>
        <w:ind w:left="1147" w:right="3" w:hanging="2"/>
        <w:rPr>
          <w:rFonts w:ascii="Calibri" w:eastAsia="Calibri" w:hAnsi="Calibri" w:cs="Calibri"/>
          <w:color w:val="000000"/>
        </w:rPr>
      </w:pPr>
      <w:r>
        <w:rPr>
          <w:rFonts w:ascii="Calibri" w:eastAsia="Calibri" w:hAnsi="Calibri" w:cs="Calibri"/>
          <w:color w:val="000000"/>
        </w:rPr>
        <w:t xml:space="preserve">- Facilități pentru încărcarea bicicletelor electrice: În contextul creșterii utilizării bicicletelor electrice, este  esențial să fie instalate puncte de încărcare la hub-uri. </w:t>
      </w:r>
    </w:p>
    <w:p w14:paraId="73B3C506"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3. Integrarea trenurilor suburbane și naționale </w:t>
      </w:r>
    </w:p>
    <w:p w14:paraId="529A6DDE" w14:textId="77777777" w:rsidR="00DF2B7A" w:rsidRDefault="00804202">
      <w:pPr>
        <w:widowControl w:val="0"/>
        <w:pBdr>
          <w:top w:val="nil"/>
          <w:left w:val="nil"/>
          <w:bottom w:val="nil"/>
          <w:right w:val="nil"/>
          <w:between w:val="nil"/>
        </w:pBdr>
        <w:spacing w:before="210" w:line="279" w:lineRule="auto"/>
        <w:ind w:left="1145" w:hanging="2"/>
        <w:jc w:val="both"/>
        <w:rPr>
          <w:rFonts w:ascii="Calibri" w:eastAsia="Calibri" w:hAnsi="Calibri" w:cs="Calibri"/>
          <w:color w:val="000000"/>
        </w:rPr>
      </w:pPr>
      <w:r>
        <w:rPr>
          <w:rFonts w:ascii="Calibri" w:eastAsia="Calibri" w:hAnsi="Calibri" w:cs="Calibri"/>
          <w:color w:val="000000"/>
        </w:rPr>
        <w:t xml:space="preserve">- Trenuri accesibile pentru biciclete: Trenurile care deservesc hub-urile </w:t>
      </w:r>
      <w:proofErr w:type="spellStart"/>
      <w:r>
        <w:rPr>
          <w:rFonts w:ascii="Calibri" w:eastAsia="Calibri" w:hAnsi="Calibri" w:cs="Calibri"/>
          <w:color w:val="000000"/>
        </w:rPr>
        <w:t>multimodale</w:t>
      </w:r>
      <w:proofErr w:type="spellEnd"/>
      <w:r>
        <w:rPr>
          <w:rFonts w:ascii="Calibri" w:eastAsia="Calibri" w:hAnsi="Calibri" w:cs="Calibri"/>
          <w:color w:val="000000"/>
        </w:rPr>
        <w:t xml:space="preserve"> trebuie să fie adaptate  pentru a permite transportul bicicletelor, cu vagoane dedicate pentru acest scop. De asemenea, trebuie  implementate orare care să permită o frecvență de cel puțin două trenuri pe oră în ambele direcții, pentru  a încuraja utilizarea lor. </w:t>
      </w:r>
    </w:p>
    <w:p w14:paraId="0975ACB4" w14:textId="77777777" w:rsidR="00DF2B7A" w:rsidRDefault="00804202">
      <w:pPr>
        <w:widowControl w:val="0"/>
        <w:pBdr>
          <w:top w:val="nil"/>
          <w:left w:val="nil"/>
          <w:bottom w:val="nil"/>
          <w:right w:val="nil"/>
          <w:between w:val="nil"/>
        </w:pBdr>
        <w:spacing w:before="176" w:line="278" w:lineRule="auto"/>
        <w:ind w:left="1154" w:hanging="9"/>
        <w:rPr>
          <w:rFonts w:ascii="Calibri" w:eastAsia="Calibri" w:hAnsi="Calibri" w:cs="Calibri"/>
          <w:color w:val="000000"/>
        </w:rPr>
      </w:pPr>
      <w:r>
        <w:rPr>
          <w:rFonts w:ascii="Calibri" w:eastAsia="Calibri" w:hAnsi="Calibri" w:cs="Calibri"/>
          <w:color w:val="000000"/>
        </w:rPr>
        <w:t xml:space="preserve">- Stații </w:t>
      </w:r>
      <w:proofErr w:type="spellStart"/>
      <w:r>
        <w:rPr>
          <w:rFonts w:ascii="Calibri" w:eastAsia="Calibri" w:hAnsi="Calibri" w:cs="Calibri"/>
          <w:color w:val="000000"/>
        </w:rPr>
        <w:t>multimodale</w:t>
      </w:r>
      <w:proofErr w:type="spellEnd"/>
      <w:r>
        <w:rPr>
          <w:rFonts w:ascii="Calibri" w:eastAsia="Calibri" w:hAnsi="Calibri" w:cs="Calibri"/>
          <w:color w:val="000000"/>
        </w:rPr>
        <w:t xml:space="preserve"> noi: În cazul trenurilor suburbane, trebuie planificată construcția de noi stații accesibile  pentru biciclete, cu facilități adecvate pentru bicicliști. </w:t>
      </w:r>
    </w:p>
    <w:p w14:paraId="026F1AB6" w14:textId="77777777" w:rsidR="00DF2B7A" w:rsidRDefault="00804202">
      <w:pPr>
        <w:widowControl w:val="0"/>
        <w:pBdr>
          <w:top w:val="nil"/>
          <w:left w:val="nil"/>
          <w:bottom w:val="nil"/>
          <w:right w:val="nil"/>
          <w:between w:val="nil"/>
        </w:pBdr>
        <w:spacing w:before="177" w:line="240" w:lineRule="auto"/>
        <w:ind w:left="1141"/>
        <w:rPr>
          <w:rFonts w:ascii="Calibri" w:eastAsia="Calibri" w:hAnsi="Calibri" w:cs="Calibri"/>
          <w:b/>
          <w:color w:val="000000"/>
        </w:rPr>
      </w:pPr>
      <w:r>
        <w:rPr>
          <w:rFonts w:ascii="Calibri" w:eastAsia="Calibri" w:hAnsi="Calibri" w:cs="Calibri"/>
          <w:b/>
          <w:color w:val="000000"/>
        </w:rPr>
        <w:t xml:space="preserve">4. Integrarea autobuzelor </w:t>
      </w:r>
    </w:p>
    <w:p w14:paraId="7B6056C2" w14:textId="77777777" w:rsidR="00DF2B7A" w:rsidRDefault="00804202">
      <w:pPr>
        <w:widowControl w:val="0"/>
        <w:pBdr>
          <w:top w:val="nil"/>
          <w:left w:val="nil"/>
          <w:bottom w:val="nil"/>
          <w:right w:val="nil"/>
          <w:between w:val="nil"/>
        </w:pBdr>
        <w:spacing w:before="210" w:line="280" w:lineRule="auto"/>
        <w:ind w:left="1147" w:hanging="2"/>
        <w:jc w:val="both"/>
        <w:rPr>
          <w:rFonts w:ascii="Calibri" w:eastAsia="Calibri" w:hAnsi="Calibri" w:cs="Calibri"/>
          <w:color w:val="000000"/>
        </w:rPr>
      </w:pPr>
      <w:r>
        <w:rPr>
          <w:rFonts w:ascii="Calibri" w:eastAsia="Calibri" w:hAnsi="Calibri" w:cs="Calibri"/>
          <w:color w:val="000000"/>
        </w:rPr>
        <w:t xml:space="preserve">- Autobuze echipate pentru transportul bicicletelor: Autobuzele regionale și suburbane trebuie să fie dotate  cu suporturi pentru biciclete, fie în interiorul vehiculului, fie la exterior, pentru a facilita utilizarea combinată  a acestor moduri de transport. </w:t>
      </w:r>
    </w:p>
    <w:p w14:paraId="39ED5BD9" w14:textId="77777777" w:rsidR="00DF2B7A" w:rsidRDefault="00804202">
      <w:pPr>
        <w:widowControl w:val="0"/>
        <w:pBdr>
          <w:top w:val="nil"/>
          <w:left w:val="nil"/>
          <w:bottom w:val="nil"/>
          <w:right w:val="nil"/>
          <w:between w:val="nil"/>
        </w:pBdr>
        <w:spacing w:before="173" w:line="280" w:lineRule="auto"/>
        <w:ind w:left="1146" w:right="-1" w:hanging="1"/>
        <w:rPr>
          <w:rFonts w:ascii="Calibri" w:eastAsia="Calibri" w:hAnsi="Calibri" w:cs="Calibri"/>
          <w:color w:val="000000"/>
        </w:rPr>
      </w:pPr>
      <w:r>
        <w:rPr>
          <w:rFonts w:ascii="Calibri" w:eastAsia="Calibri" w:hAnsi="Calibri" w:cs="Calibri"/>
          <w:color w:val="000000"/>
        </w:rPr>
        <w:t xml:space="preserve">- Stații de autobuz prietenoase pentru bicicliști: Stațiile de autobuz din cadrul hub-urilor </w:t>
      </w:r>
      <w:proofErr w:type="spellStart"/>
      <w:r>
        <w:rPr>
          <w:rFonts w:ascii="Calibri" w:eastAsia="Calibri" w:hAnsi="Calibri" w:cs="Calibri"/>
          <w:color w:val="000000"/>
        </w:rPr>
        <w:t>multimodale</w:t>
      </w:r>
      <w:proofErr w:type="spellEnd"/>
      <w:r>
        <w:rPr>
          <w:rFonts w:ascii="Calibri" w:eastAsia="Calibri" w:hAnsi="Calibri" w:cs="Calibri"/>
          <w:color w:val="000000"/>
        </w:rPr>
        <w:t xml:space="preserve"> trebuie  să includă spații sigure de parcare pentru biciclete, precum și acces facil pentru pietoni și bicicliști.</w:t>
      </w:r>
    </w:p>
    <w:p w14:paraId="61E9588A" w14:textId="77777777" w:rsidR="00DF2B7A" w:rsidRDefault="00804202">
      <w:pPr>
        <w:widowControl w:val="0"/>
        <w:pBdr>
          <w:top w:val="nil"/>
          <w:left w:val="nil"/>
          <w:bottom w:val="nil"/>
          <w:right w:val="nil"/>
          <w:between w:val="nil"/>
        </w:pBdr>
        <w:spacing w:before="1173" w:line="240" w:lineRule="auto"/>
        <w:ind w:right="46"/>
        <w:jc w:val="right"/>
        <w:rPr>
          <w:rFonts w:ascii="Calibri" w:eastAsia="Calibri" w:hAnsi="Calibri" w:cs="Calibri"/>
          <w:color w:val="000000"/>
        </w:rPr>
      </w:pPr>
      <w:r>
        <w:rPr>
          <w:rFonts w:ascii="Calibri" w:eastAsia="Calibri" w:hAnsi="Calibri" w:cs="Calibri"/>
          <w:color w:val="000000"/>
        </w:rPr>
        <w:t xml:space="preserve">74 </w:t>
      </w:r>
    </w:p>
    <w:p w14:paraId="4FF695A0"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41D6FFC1" w14:textId="77777777" w:rsidR="00DF2B7A" w:rsidRDefault="00804202">
      <w:pPr>
        <w:widowControl w:val="0"/>
        <w:pBdr>
          <w:top w:val="nil"/>
          <w:left w:val="nil"/>
          <w:bottom w:val="nil"/>
          <w:right w:val="nil"/>
          <w:between w:val="nil"/>
        </w:pBdr>
        <w:spacing w:before="367" w:line="280" w:lineRule="auto"/>
        <w:ind w:left="1145" w:right="-1" w:hanging="1"/>
        <w:jc w:val="both"/>
        <w:rPr>
          <w:rFonts w:ascii="Calibri" w:eastAsia="Calibri" w:hAnsi="Calibri" w:cs="Calibri"/>
          <w:color w:val="000000"/>
        </w:rPr>
      </w:pPr>
      <w:r>
        <w:rPr>
          <w:rFonts w:ascii="Calibri" w:eastAsia="Calibri" w:hAnsi="Calibri" w:cs="Calibri"/>
          <w:color w:val="000000"/>
        </w:rPr>
        <w:t xml:space="preserve">- Orare integrate: Este important ca orarele autobuzelor locale și zonale să fie în concordanță cu trenurile  suburbane și naționale, astfel încât să fie minimizate timpii de așteptare și să fie optimizate conexiunile între  modurile de transport. </w:t>
      </w:r>
    </w:p>
    <w:p w14:paraId="701E66C7"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b/>
          <w:color w:val="000000"/>
        </w:rPr>
      </w:pPr>
      <w:r>
        <w:rPr>
          <w:rFonts w:ascii="Calibri" w:eastAsia="Calibri" w:hAnsi="Calibri" w:cs="Calibri"/>
          <w:b/>
          <w:color w:val="000000"/>
        </w:rPr>
        <w:t xml:space="preserve">5. Promovarea mobilității pietonale </w:t>
      </w:r>
    </w:p>
    <w:p w14:paraId="5959CE10" w14:textId="77777777" w:rsidR="00DF2B7A" w:rsidRDefault="00804202">
      <w:pPr>
        <w:widowControl w:val="0"/>
        <w:pBdr>
          <w:top w:val="nil"/>
          <w:left w:val="nil"/>
          <w:bottom w:val="nil"/>
          <w:right w:val="nil"/>
          <w:between w:val="nil"/>
        </w:pBdr>
        <w:spacing w:before="210" w:line="280" w:lineRule="auto"/>
        <w:ind w:left="1141" w:right="1" w:firstLine="3"/>
        <w:rPr>
          <w:rFonts w:ascii="Calibri" w:eastAsia="Calibri" w:hAnsi="Calibri" w:cs="Calibri"/>
          <w:color w:val="000000"/>
        </w:rPr>
      </w:pPr>
      <w:r>
        <w:rPr>
          <w:rFonts w:ascii="Calibri" w:eastAsia="Calibri" w:hAnsi="Calibri" w:cs="Calibri"/>
          <w:color w:val="000000"/>
        </w:rPr>
        <w:t xml:space="preserve">- Spații pietonale ample: În jurul hub-urilor </w:t>
      </w:r>
      <w:proofErr w:type="spellStart"/>
      <w:r>
        <w:rPr>
          <w:rFonts w:ascii="Calibri" w:eastAsia="Calibri" w:hAnsi="Calibri" w:cs="Calibri"/>
          <w:color w:val="000000"/>
        </w:rPr>
        <w:t>multimodale</w:t>
      </w:r>
      <w:proofErr w:type="spellEnd"/>
      <w:r>
        <w:rPr>
          <w:rFonts w:ascii="Calibri" w:eastAsia="Calibri" w:hAnsi="Calibri" w:cs="Calibri"/>
          <w:color w:val="000000"/>
        </w:rPr>
        <w:t xml:space="preserve">, trebuie create spații largi dedicate pietonilor, cu  trotuare sigure și atractive, care să faciliteze circulația pietonală între diversele moduri de transport. </w:t>
      </w:r>
    </w:p>
    <w:p w14:paraId="654319B2" w14:textId="77777777" w:rsidR="00DF2B7A" w:rsidRDefault="00804202">
      <w:pPr>
        <w:widowControl w:val="0"/>
        <w:pBdr>
          <w:top w:val="nil"/>
          <w:left w:val="nil"/>
          <w:bottom w:val="nil"/>
          <w:right w:val="nil"/>
          <w:between w:val="nil"/>
        </w:pBdr>
        <w:spacing w:before="173" w:line="280" w:lineRule="auto"/>
        <w:ind w:left="1147" w:right="2" w:hanging="2"/>
        <w:rPr>
          <w:rFonts w:ascii="Calibri" w:eastAsia="Calibri" w:hAnsi="Calibri" w:cs="Calibri"/>
          <w:color w:val="000000"/>
        </w:rPr>
      </w:pPr>
      <w:r>
        <w:rPr>
          <w:rFonts w:ascii="Calibri" w:eastAsia="Calibri" w:hAnsi="Calibri" w:cs="Calibri"/>
          <w:color w:val="000000"/>
        </w:rPr>
        <w:t xml:space="preserve">- Zone de întâlnire pentru bicicliști și pietoni: Interacțiunile dintre bicicliști și pietoni trebuie planificate cu  atenție, pentru a preveni accidentele și a asigura un flux sigur al circulației. </w:t>
      </w:r>
    </w:p>
    <w:p w14:paraId="5A3DB25B"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6. Sisteme inteligente și digitale </w:t>
      </w:r>
    </w:p>
    <w:p w14:paraId="0BF02E18" w14:textId="77777777" w:rsidR="00DF2B7A" w:rsidRDefault="00804202">
      <w:pPr>
        <w:widowControl w:val="0"/>
        <w:pBdr>
          <w:top w:val="nil"/>
          <w:left w:val="nil"/>
          <w:bottom w:val="nil"/>
          <w:right w:val="nil"/>
          <w:between w:val="nil"/>
        </w:pBdr>
        <w:spacing w:before="212" w:line="279" w:lineRule="auto"/>
        <w:ind w:left="1119" w:right="-1" w:firstLine="25"/>
        <w:jc w:val="both"/>
        <w:rPr>
          <w:rFonts w:ascii="Calibri" w:eastAsia="Calibri" w:hAnsi="Calibri" w:cs="Calibri"/>
          <w:color w:val="000000"/>
        </w:rPr>
      </w:pPr>
      <w:r>
        <w:rPr>
          <w:rFonts w:ascii="Calibri" w:eastAsia="Calibri" w:hAnsi="Calibri" w:cs="Calibri"/>
          <w:color w:val="000000"/>
        </w:rPr>
        <w:t xml:space="preserve">- Aplicații pentru mobilitate: Integrarea tuturor modurilor de transport într-o singură aplicație de mobilitate,  care să ofere informații în timp real despre orare, eventuale întârzieri, disponibilitatea bicicletelor de  închiriat și locuri de parcare, poate încuraja utilizatorii să adopte moduri sustenabile de transport. </w:t>
      </w:r>
    </w:p>
    <w:p w14:paraId="18250AD0" w14:textId="77777777" w:rsidR="00DF2B7A" w:rsidRDefault="00804202">
      <w:pPr>
        <w:widowControl w:val="0"/>
        <w:pBdr>
          <w:top w:val="nil"/>
          <w:left w:val="nil"/>
          <w:bottom w:val="nil"/>
          <w:right w:val="nil"/>
          <w:between w:val="nil"/>
        </w:pBdr>
        <w:spacing w:before="173" w:line="280" w:lineRule="auto"/>
        <w:ind w:left="1141" w:firstLine="3"/>
        <w:jc w:val="both"/>
        <w:rPr>
          <w:rFonts w:ascii="Calibri" w:eastAsia="Calibri" w:hAnsi="Calibri" w:cs="Calibri"/>
          <w:color w:val="000000"/>
        </w:rPr>
      </w:pPr>
      <w:r>
        <w:rPr>
          <w:rFonts w:ascii="Calibri" w:eastAsia="Calibri" w:hAnsi="Calibri" w:cs="Calibri"/>
          <w:color w:val="000000"/>
        </w:rPr>
        <w:t xml:space="preserve">- Sisteme de </w:t>
      </w:r>
      <w:proofErr w:type="spellStart"/>
      <w:r>
        <w:rPr>
          <w:rFonts w:ascii="Calibri" w:eastAsia="Calibri" w:hAnsi="Calibri" w:cs="Calibri"/>
          <w:color w:val="000000"/>
        </w:rPr>
        <w:t>ticketing</w:t>
      </w:r>
      <w:proofErr w:type="spellEnd"/>
      <w:r>
        <w:rPr>
          <w:rFonts w:ascii="Calibri" w:eastAsia="Calibri" w:hAnsi="Calibri" w:cs="Calibri"/>
          <w:color w:val="000000"/>
        </w:rPr>
        <w:t xml:space="preserve"> integrate: Implementarea unui sistem unic de </w:t>
      </w:r>
      <w:proofErr w:type="spellStart"/>
      <w:r>
        <w:rPr>
          <w:rFonts w:ascii="Calibri" w:eastAsia="Calibri" w:hAnsi="Calibri" w:cs="Calibri"/>
          <w:color w:val="000000"/>
        </w:rPr>
        <w:t>ticketing</w:t>
      </w:r>
      <w:proofErr w:type="spellEnd"/>
      <w:r>
        <w:rPr>
          <w:rFonts w:ascii="Calibri" w:eastAsia="Calibri" w:hAnsi="Calibri" w:cs="Calibri"/>
          <w:color w:val="000000"/>
        </w:rPr>
        <w:t xml:space="preserve">, care să includă accesul la  bicicletele partajate, trenuri, autobuze și alte moduri de transport, va simplifica procesul pentru utilizatori și  va încuraja utilizarea combinată a acestor moduri. </w:t>
      </w:r>
    </w:p>
    <w:p w14:paraId="601C9AF6"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7. Planificare sustenabilă </w:t>
      </w:r>
    </w:p>
    <w:p w14:paraId="4471C18F" w14:textId="77777777" w:rsidR="00DF2B7A" w:rsidRDefault="00804202">
      <w:pPr>
        <w:widowControl w:val="0"/>
        <w:pBdr>
          <w:top w:val="nil"/>
          <w:left w:val="nil"/>
          <w:bottom w:val="nil"/>
          <w:right w:val="nil"/>
          <w:between w:val="nil"/>
        </w:pBdr>
        <w:spacing w:before="210" w:line="280" w:lineRule="auto"/>
        <w:ind w:left="1145" w:hanging="2"/>
        <w:jc w:val="both"/>
        <w:rPr>
          <w:rFonts w:ascii="Calibri" w:eastAsia="Calibri" w:hAnsi="Calibri" w:cs="Calibri"/>
          <w:color w:val="000000"/>
        </w:rPr>
      </w:pPr>
      <w:r>
        <w:rPr>
          <w:rFonts w:ascii="Calibri" w:eastAsia="Calibri" w:hAnsi="Calibri" w:cs="Calibri"/>
          <w:color w:val="000000"/>
        </w:rPr>
        <w:t xml:space="preserve">- Reducerea emisiilor: Planificarea hub-urilor </w:t>
      </w:r>
      <w:proofErr w:type="spellStart"/>
      <w:r>
        <w:rPr>
          <w:rFonts w:ascii="Calibri" w:eastAsia="Calibri" w:hAnsi="Calibri" w:cs="Calibri"/>
          <w:color w:val="000000"/>
        </w:rPr>
        <w:t>multimodale</w:t>
      </w:r>
      <w:proofErr w:type="spellEnd"/>
      <w:r>
        <w:rPr>
          <w:rFonts w:ascii="Calibri" w:eastAsia="Calibri" w:hAnsi="Calibri" w:cs="Calibri"/>
          <w:color w:val="000000"/>
        </w:rPr>
        <w:t xml:space="preserve"> trebuie să contribuie la reducerea emisiilor de  CO2 prin promovarea modurilor de transport fără emisii, cum ar fi bicicletele și autobuzele prietenoase cu  mediul. </w:t>
      </w:r>
    </w:p>
    <w:p w14:paraId="5B1B5DE5" w14:textId="77777777" w:rsidR="00DF2B7A" w:rsidRDefault="00804202">
      <w:pPr>
        <w:widowControl w:val="0"/>
        <w:pBdr>
          <w:top w:val="nil"/>
          <w:left w:val="nil"/>
          <w:bottom w:val="nil"/>
          <w:right w:val="nil"/>
          <w:between w:val="nil"/>
        </w:pBdr>
        <w:spacing w:before="173" w:line="280" w:lineRule="auto"/>
        <w:ind w:left="1146" w:hanging="1"/>
        <w:rPr>
          <w:rFonts w:ascii="Calibri" w:eastAsia="Calibri" w:hAnsi="Calibri" w:cs="Calibri"/>
          <w:color w:val="000000"/>
        </w:rPr>
      </w:pPr>
      <w:r>
        <w:rPr>
          <w:rFonts w:ascii="Calibri" w:eastAsia="Calibri" w:hAnsi="Calibri" w:cs="Calibri"/>
          <w:color w:val="000000"/>
        </w:rPr>
        <w:t xml:space="preserve">- Spații verzi: Amenajarea de spații verzi în jurul hub-urilor poate contribui la îmbunătățirea calității aerului  și a confortului pentru utilizatori, creând o experiență de transport mai plăcută. </w:t>
      </w:r>
    </w:p>
    <w:p w14:paraId="43EDF6F4" w14:textId="77777777" w:rsidR="00DF2B7A" w:rsidRDefault="00804202">
      <w:pPr>
        <w:widowControl w:val="0"/>
        <w:pBdr>
          <w:top w:val="nil"/>
          <w:left w:val="nil"/>
          <w:bottom w:val="nil"/>
          <w:right w:val="nil"/>
          <w:between w:val="nil"/>
        </w:pBdr>
        <w:spacing w:before="173" w:line="280" w:lineRule="auto"/>
        <w:ind w:left="1141"/>
        <w:jc w:val="both"/>
        <w:rPr>
          <w:rFonts w:ascii="Calibri" w:eastAsia="Calibri" w:hAnsi="Calibri" w:cs="Calibri"/>
          <w:color w:val="000000"/>
        </w:rPr>
      </w:pPr>
      <w:r>
        <w:rPr>
          <w:rFonts w:ascii="Calibri" w:eastAsia="Calibri" w:hAnsi="Calibri" w:cs="Calibri"/>
          <w:color w:val="000000"/>
        </w:rPr>
        <w:t xml:space="preserve">Aceste ghiduri de planificare sunt esențiale pentru a transforma Târgu Mureș într-un oraș modern, care  promovează mobilitatea sustenabilă și utilizarea intensă a bicicletelor, reducând astfel dependența de  vehiculele motorizate și îmbunătățind calitatea vieții pentru locuitori și turiști. </w:t>
      </w:r>
    </w:p>
    <w:p w14:paraId="1B27C389" w14:textId="77777777" w:rsidR="00DF2B7A" w:rsidRDefault="00804202">
      <w:pPr>
        <w:widowControl w:val="0"/>
        <w:pBdr>
          <w:top w:val="nil"/>
          <w:left w:val="nil"/>
          <w:bottom w:val="nil"/>
          <w:right w:val="nil"/>
          <w:between w:val="nil"/>
        </w:pBdr>
        <w:spacing w:before="173" w:line="279" w:lineRule="auto"/>
        <w:ind w:left="1146" w:right="-1" w:firstLine="6"/>
        <w:jc w:val="both"/>
        <w:rPr>
          <w:rFonts w:ascii="Calibri" w:eastAsia="Calibri" w:hAnsi="Calibri" w:cs="Calibri"/>
          <w:color w:val="000000"/>
        </w:rPr>
      </w:pPr>
      <w:r>
        <w:rPr>
          <w:rFonts w:ascii="Calibri" w:eastAsia="Calibri" w:hAnsi="Calibri" w:cs="Calibri"/>
          <w:b/>
          <w:color w:val="000000"/>
        </w:rPr>
        <w:t xml:space="preserve">II. Pentru a proteja infrastructura ciclistă din Zona Metropolitană Târgu Mureș (ZMU) </w:t>
      </w:r>
      <w:r>
        <w:rPr>
          <w:rFonts w:ascii="Calibri" w:eastAsia="Calibri" w:hAnsi="Calibri" w:cs="Calibri"/>
          <w:color w:val="000000"/>
        </w:rPr>
        <w:t xml:space="preserve">de utilizarea  incorectă, cum ar fi circulația tractoarelor, </w:t>
      </w:r>
      <w:proofErr w:type="spellStart"/>
      <w:r>
        <w:rPr>
          <w:rFonts w:ascii="Calibri" w:eastAsia="Calibri" w:hAnsi="Calibri" w:cs="Calibri"/>
          <w:color w:val="000000"/>
        </w:rPr>
        <w:t>mopedelor</w:t>
      </w:r>
      <w:proofErr w:type="spellEnd"/>
      <w:r>
        <w:rPr>
          <w:rFonts w:ascii="Calibri" w:eastAsia="Calibri" w:hAnsi="Calibri" w:cs="Calibri"/>
          <w:color w:val="000000"/>
        </w:rPr>
        <w:t xml:space="preserve">, motocicletelor sau utilizarea pentru parcare, este  esențial să implementăm soluții tehnice și măsuri de conștientizare, adaptate atât pentru zonele urbane, cât  și pentru cele rurale. Este important să prevenim aceste practici înainte de a recurge la măsuri punitive, cum  ar fi amenzi sau controale. </w:t>
      </w:r>
    </w:p>
    <w:p w14:paraId="5F8530E4" w14:textId="77777777" w:rsidR="00DF2B7A" w:rsidRDefault="00804202">
      <w:pPr>
        <w:widowControl w:val="0"/>
        <w:pBdr>
          <w:top w:val="nil"/>
          <w:left w:val="nil"/>
          <w:bottom w:val="nil"/>
          <w:right w:val="nil"/>
          <w:between w:val="nil"/>
        </w:pBdr>
        <w:spacing w:before="173" w:line="240" w:lineRule="auto"/>
        <w:ind w:left="1153"/>
        <w:rPr>
          <w:rFonts w:ascii="Calibri" w:eastAsia="Calibri" w:hAnsi="Calibri" w:cs="Calibri"/>
          <w:b/>
          <w:color w:val="000000"/>
        </w:rPr>
      </w:pPr>
      <w:r>
        <w:rPr>
          <w:rFonts w:ascii="Calibri" w:eastAsia="Calibri" w:hAnsi="Calibri" w:cs="Calibri"/>
          <w:b/>
          <w:color w:val="000000"/>
        </w:rPr>
        <w:t xml:space="preserve">1. Soluții tehnice pentru protejarea infrastructurii cicliste în localități urbane </w:t>
      </w:r>
    </w:p>
    <w:p w14:paraId="13B177AB" w14:textId="77777777" w:rsidR="00DF2B7A" w:rsidRDefault="00804202">
      <w:pPr>
        <w:widowControl w:val="0"/>
        <w:pBdr>
          <w:top w:val="nil"/>
          <w:left w:val="nil"/>
          <w:bottom w:val="nil"/>
          <w:right w:val="nil"/>
          <w:between w:val="nil"/>
        </w:pBdr>
        <w:spacing w:before="210" w:line="240" w:lineRule="auto"/>
        <w:ind w:left="1147"/>
        <w:rPr>
          <w:rFonts w:ascii="Calibri" w:eastAsia="Calibri" w:hAnsi="Calibri" w:cs="Calibri"/>
          <w:color w:val="000000"/>
        </w:rPr>
      </w:pPr>
      <w:r>
        <w:rPr>
          <w:rFonts w:ascii="Calibri" w:eastAsia="Calibri" w:hAnsi="Calibri" w:cs="Calibri"/>
          <w:color w:val="000000"/>
        </w:rPr>
        <w:t xml:space="preserve">a. Bariere fizice și delimitatoare </w:t>
      </w:r>
    </w:p>
    <w:p w14:paraId="1A48909F" w14:textId="77777777" w:rsidR="00DF2B7A" w:rsidRDefault="00804202">
      <w:pPr>
        <w:widowControl w:val="0"/>
        <w:pBdr>
          <w:top w:val="nil"/>
          <w:left w:val="nil"/>
          <w:bottom w:val="nil"/>
          <w:right w:val="nil"/>
          <w:between w:val="nil"/>
        </w:pBdr>
        <w:spacing w:before="213" w:line="279" w:lineRule="auto"/>
        <w:ind w:left="1141" w:right="3" w:firstLine="3"/>
        <w:jc w:val="both"/>
        <w:rPr>
          <w:rFonts w:ascii="Calibri" w:eastAsia="Calibri" w:hAnsi="Calibri" w:cs="Calibri"/>
          <w:color w:val="000000"/>
        </w:rPr>
      </w:pPr>
      <w:r>
        <w:rPr>
          <w:rFonts w:ascii="Calibri" w:eastAsia="Calibri" w:hAnsi="Calibri" w:cs="Calibri"/>
          <w:color w:val="000000"/>
        </w:rPr>
        <w:t>- Stâlpișori flexibili (</w:t>
      </w:r>
      <w:proofErr w:type="spellStart"/>
      <w:r>
        <w:rPr>
          <w:rFonts w:ascii="Calibri" w:eastAsia="Calibri" w:hAnsi="Calibri" w:cs="Calibri"/>
          <w:color w:val="000000"/>
        </w:rPr>
        <w:t>bollards</w:t>
      </w:r>
      <w:proofErr w:type="spellEnd"/>
      <w:r>
        <w:rPr>
          <w:rFonts w:ascii="Calibri" w:eastAsia="Calibri" w:hAnsi="Calibri" w:cs="Calibri"/>
          <w:color w:val="000000"/>
        </w:rPr>
        <w:t xml:space="preserve">) instalați la intrarea pe pistele de biciclete în localitățile urbane, în special în  zonele cu trafic intens, pot preveni accesul vehiculelor motorizate, cum ar fi motocicletele și </w:t>
      </w:r>
      <w:proofErr w:type="spellStart"/>
      <w:r>
        <w:rPr>
          <w:rFonts w:ascii="Calibri" w:eastAsia="Calibri" w:hAnsi="Calibri" w:cs="Calibri"/>
          <w:color w:val="000000"/>
        </w:rPr>
        <w:t>mopedele</w:t>
      </w:r>
      <w:proofErr w:type="spellEnd"/>
      <w:r>
        <w:rPr>
          <w:rFonts w:ascii="Calibri" w:eastAsia="Calibri" w:hAnsi="Calibri" w:cs="Calibri"/>
          <w:color w:val="000000"/>
        </w:rPr>
        <w:t xml:space="preserve">.  Aceștia permit accesul bicicletelor și trotinetelor, dar blochează vehiculele mai mari. </w:t>
      </w:r>
    </w:p>
    <w:p w14:paraId="6CE0F1C2" w14:textId="77777777" w:rsidR="00DF2B7A" w:rsidRDefault="00804202">
      <w:pPr>
        <w:widowControl w:val="0"/>
        <w:pBdr>
          <w:top w:val="nil"/>
          <w:left w:val="nil"/>
          <w:bottom w:val="nil"/>
          <w:right w:val="nil"/>
          <w:between w:val="nil"/>
        </w:pBdr>
        <w:spacing w:before="174" w:line="280" w:lineRule="auto"/>
        <w:ind w:left="1151" w:right="3" w:hanging="6"/>
        <w:jc w:val="both"/>
        <w:rPr>
          <w:rFonts w:ascii="Calibri" w:eastAsia="Calibri" w:hAnsi="Calibri" w:cs="Calibri"/>
          <w:color w:val="000000"/>
        </w:rPr>
      </w:pPr>
      <w:r>
        <w:rPr>
          <w:rFonts w:ascii="Calibri" w:eastAsia="Calibri" w:hAnsi="Calibri" w:cs="Calibri"/>
          <w:color w:val="000000"/>
        </w:rPr>
        <w:t xml:space="preserve">- Separatoare permanente, cum ar fi bordurile înălțate sau separatoarele de beton de joasă înălțime, pot fi  instalate între pistele de biciclete și carosabil. Acestea vor face imposibilă pătrunderea tractoarelor,  </w:t>
      </w:r>
      <w:proofErr w:type="spellStart"/>
      <w:r>
        <w:rPr>
          <w:rFonts w:ascii="Calibri" w:eastAsia="Calibri" w:hAnsi="Calibri" w:cs="Calibri"/>
          <w:color w:val="000000"/>
        </w:rPr>
        <w:t>mopedelor</w:t>
      </w:r>
      <w:proofErr w:type="spellEnd"/>
      <w:r>
        <w:rPr>
          <w:rFonts w:ascii="Calibri" w:eastAsia="Calibri" w:hAnsi="Calibri" w:cs="Calibri"/>
          <w:color w:val="000000"/>
        </w:rPr>
        <w:t xml:space="preserve"> sau motocicletelor pe pistele dedicate bicicliștilor.</w:t>
      </w:r>
    </w:p>
    <w:p w14:paraId="0CA7A30E" w14:textId="77777777" w:rsidR="00DF2B7A" w:rsidRDefault="00804202">
      <w:pPr>
        <w:widowControl w:val="0"/>
        <w:pBdr>
          <w:top w:val="nil"/>
          <w:left w:val="nil"/>
          <w:bottom w:val="nil"/>
          <w:right w:val="nil"/>
          <w:between w:val="nil"/>
        </w:pBdr>
        <w:spacing w:before="1003" w:line="240" w:lineRule="auto"/>
        <w:ind w:right="46"/>
        <w:jc w:val="right"/>
        <w:rPr>
          <w:rFonts w:ascii="Calibri" w:eastAsia="Calibri" w:hAnsi="Calibri" w:cs="Calibri"/>
          <w:color w:val="000000"/>
        </w:rPr>
      </w:pPr>
      <w:r>
        <w:rPr>
          <w:rFonts w:ascii="Calibri" w:eastAsia="Calibri" w:hAnsi="Calibri" w:cs="Calibri"/>
          <w:color w:val="000000"/>
        </w:rPr>
        <w:t xml:space="preserve">75 </w:t>
      </w:r>
    </w:p>
    <w:p w14:paraId="16270211"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186FF91" w14:textId="77777777" w:rsidR="00DF2B7A" w:rsidRDefault="00804202">
      <w:pPr>
        <w:widowControl w:val="0"/>
        <w:pBdr>
          <w:top w:val="nil"/>
          <w:left w:val="nil"/>
          <w:bottom w:val="nil"/>
          <w:right w:val="nil"/>
          <w:between w:val="nil"/>
        </w:pBdr>
        <w:spacing w:before="367" w:line="240" w:lineRule="auto"/>
        <w:ind w:left="1154"/>
        <w:rPr>
          <w:rFonts w:ascii="Calibri" w:eastAsia="Calibri" w:hAnsi="Calibri" w:cs="Calibri"/>
          <w:color w:val="000000"/>
        </w:rPr>
      </w:pPr>
      <w:r>
        <w:rPr>
          <w:rFonts w:ascii="Calibri" w:eastAsia="Calibri" w:hAnsi="Calibri" w:cs="Calibri"/>
          <w:color w:val="000000"/>
        </w:rPr>
        <w:t xml:space="preserve">b. marcaje clar delimitate </w:t>
      </w:r>
    </w:p>
    <w:p w14:paraId="6307631F" w14:textId="77777777" w:rsidR="00DF2B7A" w:rsidRDefault="00804202">
      <w:pPr>
        <w:widowControl w:val="0"/>
        <w:pBdr>
          <w:top w:val="nil"/>
          <w:left w:val="nil"/>
          <w:bottom w:val="nil"/>
          <w:right w:val="nil"/>
          <w:between w:val="nil"/>
        </w:pBdr>
        <w:spacing w:before="213" w:line="279" w:lineRule="auto"/>
        <w:ind w:left="1151" w:right="3" w:hanging="6"/>
        <w:jc w:val="both"/>
        <w:rPr>
          <w:rFonts w:ascii="Calibri" w:eastAsia="Calibri" w:hAnsi="Calibri" w:cs="Calibri"/>
          <w:color w:val="000000"/>
        </w:rPr>
      </w:pPr>
      <w:r>
        <w:rPr>
          <w:rFonts w:ascii="Calibri" w:eastAsia="Calibri" w:hAnsi="Calibri" w:cs="Calibri"/>
          <w:color w:val="000000"/>
        </w:rPr>
        <w:t xml:space="preserve">- Marcaje orizontale clare, cu simboluri mari pentru biciclete și trotinete electrice, însoțite de marcaje de  interzicere a accesului vehiculelor motorizate. Aceste marcaje trebuie să fie vizibile și durabile, aplicate în  mod frecvent, în special la intrările pe piste și în intersecții. </w:t>
      </w:r>
    </w:p>
    <w:p w14:paraId="2D72896F" w14:textId="77777777" w:rsidR="00DF2B7A" w:rsidRDefault="00804202">
      <w:pPr>
        <w:widowControl w:val="0"/>
        <w:pBdr>
          <w:top w:val="nil"/>
          <w:left w:val="nil"/>
          <w:bottom w:val="nil"/>
          <w:right w:val="nil"/>
          <w:between w:val="nil"/>
        </w:pBdr>
        <w:spacing w:before="174" w:line="240" w:lineRule="auto"/>
        <w:ind w:left="1147"/>
        <w:rPr>
          <w:rFonts w:ascii="Calibri" w:eastAsia="Calibri" w:hAnsi="Calibri" w:cs="Calibri"/>
          <w:color w:val="000000"/>
        </w:rPr>
      </w:pPr>
      <w:r>
        <w:rPr>
          <w:rFonts w:ascii="Calibri" w:eastAsia="Calibri" w:hAnsi="Calibri" w:cs="Calibri"/>
          <w:color w:val="000000"/>
        </w:rPr>
        <w:t xml:space="preserve">c. Bariere automate sau controlate </w:t>
      </w:r>
    </w:p>
    <w:p w14:paraId="1E0F33C1" w14:textId="77777777" w:rsidR="00DF2B7A" w:rsidRDefault="00804202">
      <w:pPr>
        <w:widowControl w:val="0"/>
        <w:pBdr>
          <w:top w:val="nil"/>
          <w:left w:val="nil"/>
          <w:bottom w:val="nil"/>
          <w:right w:val="nil"/>
          <w:between w:val="nil"/>
        </w:pBdr>
        <w:spacing w:before="212" w:line="279" w:lineRule="auto"/>
        <w:ind w:left="1145" w:right="2" w:hanging="2"/>
        <w:jc w:val="both"/>
        <w:rPr>
          <w:rFonts w:ascii="Calibri" w:eastAsia="Calibri" w:hAnsi="Calibri" w:cs="Calibri"/>
          <w:color w:val="000000"/>
        </w:rPr>
      </w:pPr>
      <w:r>
        <w:rPr>
          <w:rFonts w:ascii="Calibri" w:eastAsia="Calibri" w:hAnsi="Calibri" w:cs="Calibri"/>
          <w:color w:val="000000"/>
        </w:rPr>
        <w:t xml:space="preserve">- În anumite zone urbane sensibile, precum centrele orașelor, se pot instala bariere automate sau sisteme  de acces controlat care să permită doar bicicletelor și trotinetelor să intre pe infrastructura ciclistă,  prevenind accesul vehiculelor neautorizate. </w:t>
      </w:r>
    </w:p>
    <w:p w14:paraId="48413114" w14:textId="77777777" w:rsidR="00DF2B7A" w:rsidRDefault="00804202">
      <w:pPr>
        <w:widowControl w:val="0"/>
        <w:pBdr>
          <w:top w:val="nil"/>
          <w:left w:val="nil"/>
          <w:bottom w:val="nil"/>
          <w:right w:val="nil"/>
          <w:between w:val="nil"/>
        </w:pBdr>
        <w:spacing w:before="174" w:line="240" w:lineRule="auto"/>
        <w:ind w:left="1147"/>
        <w:rPr>
          <w:rFonts w:ascii="Calibri" w:eastAsia="Calibri" w:hAnsi="Calibri" w:cs="Calibri"/>
          <w:b/>
          <w:color w:val="000000"/>
        </w:rPr>
      </w:pPr>
      <w:r>
        <w:rPr>
          <w:rFonts w:ascii="Calibri" w:eastAsia="Calibri" w:hAnsi="Calibri" w:cs="Calibri"/>
          <w:b/>
          <w:color w:val="000000"/>
        </w:rPr>
        <w:t xml:space="preserve">2. Soluții tehnice pentru protejarea infrastructurii cicliste în zone rurale </w:t>
      </w:r>
    </w:p>
    <w:p w14:paraId="0804AE6D" w14:textId="77777777" w:rsidR="00DF2B7A" w:rsidRDefault="00804202">
      <w:pPr>
        <w:widowControl w:val="0"/>
        <w:pBdr>
          <w:top w:val="nil"/>
          <w:left w:val="nil"/>
          <w:bottom w:val="nil"/>
          <w:right w:val="nil"/>
          <w:between w:val="nil"/>
        </w:pBdr>
        <w:spacing w:before="212" w:line="240" w:lineRule="auto"/>
        <w:ind w:left="1147"/>
        <w:rPr>
          <w:rFonts w:ascii="Calibri" w:eastAsia="Calibri" w:hAnsi="Calibri" w:cs="Calibri"/>
          <w:color w:val="000000"/>
        </w:rPr>
      </w:pPr>
      <w:r>
        <w:rPr>
          <w:rFonts w:ascii="Calibri" w:eastAsia="Calibri" w:hAnsi="Calibri" w:cs="Calibri"/>
          <w:color w:val="000000"/>
        </w:rPr>
        <w:t xml:space="preserve">a. Bariere de tip ”porți de fermă” </w:t>
      </w:r>
    </w:p>
    <w:p w14:paraId="36A43D20" w14:textId="77777777" w:rsidR="00DF2B7A" w:rsidRDefault="00804202">
      <w:pPr>
        <w:widowControl w:val="0"/>
        <w:pBdr>
          <w:top w:val="nil"/>
          <w:left w:val="nil"/>
          <w:bottom w:val="nil"/>
          <w:right w:val="nil"/>
          <w:between w:val="nil"/>
        </w:pBdr>
        <w:spacing w:before="210" w:line="279" w:lineRule="auto"/>
        <w:ind w:left="1145" w:hanging="1"/>
        <w:jc w:val="both"/>
        <w:rPr>
          <w:rFonts w:ascii="Calibri" w:eastAsia="Calibri" w:hAnsi="Calibri" w:cs="Calibri"/>
          <w:color w:val="000000"/>
        </w:rPr>
      </w:pPr>
      <w:r>
        <w:rPr>
          <w:rFonts w:ascii="Calibri" w:eastAsia="Calibri" w:hAnsi="Calibri" w:cs="Calibri"/>
          <w:color w:val="000000"/>
        </w:rPr>
        <w:t xml:space="preserve">- În zonele rurale unde este frecventă circulația tractoarelor, se pot instala bariere de tip porți de fermă, care  limitează lățimea drumului și permit doar accesul bicicletelor. Aceste bariere pot fi deschise doar de bicicliști  sau pietoni, dar sunt oprite de vehiculele mai mari, inclusiv tractoarele și motocicletele. </w:t>
      </w:r>
    </w:p>
    <w:p w14:paraId="55C9D0F0" w14:textId="77777777" w:rsidR="00DF2B7A" w:rsidRDefault="00804202">
      <w:pPr>
        <w:widowControl w:val="0"/>
        <w:pBdr>
          <w:top w:val="nil"/>
          <w:left w:val="nil"/>
          <w:bottom w:val="nil"/>
          <w:right w:val="nil"/>
          <w:between w:val="nil"/>
        </w:pBdr>
        <w:spacing w:before="176" w:line="240" w:lineRule="auto"/>
        <w:ind w:left="1154"/>
        <w:rPr>
          <w:rFonts w:ascii="Calibri" w:eastAsia="Calibri" w:hAnsi="Calibri" w:cs="Calibri"/>
          <w:color w:val="000000"/>
        </w:rPr>
      </w:pPr>
      <w:r>
        <w:rPr>
          <w:rFonts w:ascii="Calibri" w:eastAsia="Calibri" w:hAnsi="Calibri" w:cs="Calibri"/>
          <w:color w:val="000000"/>
        </w:rPr>
        <w:t xml:space="preserve">b. Materiale și suprafețe diferite pentru separare </w:t>
      </w:r>
    </w:p>
    <w:p w14:paraId="3A6158A3" w14:textId="77777777" w:rsidR="00DF2B7A" w:rsidRDefault="00804202">
      <w:pPr>
        <w:widowControl w:val="0"/>
        <w:pBdr>
          <w:top w:val="nil"/>
          <w:left w:val="nil"/>
          <w:bottom w:val="nil"/>
          <w:right w:val="nil"/>
          <w:between w:val="nil"/>
        </w:pBdr>
        <w:spacing w:before="210" w:line="279" w:lineRule="auto"/>
        <w:ind w:left="1145" w:right="3" w:hanging="2"/>
        <w:jc w:val="both"/>
        <w:rPr>
          <w:rFonts w:ascii="Calibri" w:eastAsia="Calibri" w:hAnsi="Calibri" w:cs="Calibri"/>
          <w:color w:val="000000"/>
        </w:rPr>
      </w:pPr>
      <w:r>
        <w:rPr>
          <w:rFonts w:ascii="Calibri" w:eastAsia="Calibri" w:hAnsi="Calibri" w:cs="Calibri"/>
          <w:color w:val="000000"/>
        </w:rPr>
        <w:t xml:space="preserve">- Utilizarea unor materiale distincte pentru pavarea pistelor de biciclete poate descuraja vehiculele  motorizate să utilizeze acele benzi. De exemplu, utilizarea asfaltului neted pentru pistele de biciclete va  diferenția clar zonele destinate fiecărui tip de utilizator. </w:t>
      </w:r>
    </w:p>
    <w:p w14:paraId="439229B3" w14:textId="77777777" w:rsidR="00DF2B7A" w:rsidRDefault="00804202">
      <w:pPr>
        <w:widowControl w:val="0"/>
        <w:pBdr>
          <w:top w:val="nil"/>
          <w:left w:val="nil"/>
          <w:bottom w:val="nil"/>
          <w:right w:val="nil"/>
          <w:between w:val="nil"/>
        </w:pBdr>
        <w:spacing w:before="176" w:line="278" w:lineRule="auto"/>
        <w:ind w:left="1151" w:right="1" w:hanging="6"/>
        <w:rPr>
          <w:rFonts w:ascii="Calibri" w:eastAsia="Calibri" w:hAnsi="Calibri" w:cs="Calibri"/>
          <w:color w:val="000000"/>
        </w:rPr>
      </w:pPr>
      <w:r>
        <w:rPr>
          <w:rFonts w:ascii="Calibri" w:eastAsia="Calibri" w:hAnsi="Calibri" w:cs="Calibri"/>
          <w:color w:val="000000"/>
        </w:rPr>
        <w:t xml:space="preserve">- Denivelări sau borduri joase la intersecțiile dintre drumurile agricole și pistele cicliste vor ajuta la prevenirea  intrării accidentale a tractoarelor sau a altor vehicule pe pistele de biciclete. </w:t>
      </w:r>
    </w:p>
    <w:p w14:paraId="5956929D" w14:textId="77777777" w:rsidR="00DF2B7A" w:rsidRDefault="00804202">
      <w:pPr>
        <w:widowControl w:val="0"/>
        <w:pBdr>
          <w:top w:val="nil"/>
          <w:left w:val="nil"/>
          <w:bottom w:val="nil"/>
          <w:right w:val="nil"/>
          <w:between w:val="nil"/>
        </w:pBdr>
        <w:spacing w:before="177" w:line="240" w:lineRule="auto"/>
        <w:ind w:left="1147"/>
        <w:rPr>
          <w:rFonts w:ascii="Calibri" w:eastAsia="Calibri" w:hAnsi="Calibri" w:cs="Calibri"/>
          <w:color w:val="000000"/>
        </w:rPr>
      </w:pPr>
      <w:r>
        <w:rPr>
          <w:rFonts w:ascii="Calibri" w:eastAsia="Calibri" w:hAnsi="Calibri" w:cs="Calibri"/>
          <w:color w:val="000000"/>
        </w:rPr>
        <w:t xml:space="preserve">c. Semnalizare și ghidaj direcțional pentru vehicule agricole </w:t>
      </w:r>
    </w:p>
    <w:p w14:paraId="69438206" w14:textId="77777777" w:rsidR="00DF2B7A" w:rsidRDefault="00804202">
      <w:pPr>
        <w:widowControl w:val="0"/>
        <w:pBdr>
          <w:top w:val="nil"/>
          <w:left w:val="nil"/>
          <w:bottom w:val="nil"/>
          <w:right w:val="nil"/>
          <w:between w:val="nil"/>
        </w:pBdr>
        <w:spacing w:before="210" w:line="280" w:lineRule="auto"/>
        <w:ind w:left="1146" w:right="3" w:hanging="1"/>
        <w:jc w:val="both"/>
        <w:rPr>
          <w:rFonts w:ascii="Calibri" w:eastAsia="Calibri" w:hAnsi="Calibri" w:cs="Calibri"/>
          <w:color w:val="000000"/>
        </w:rPr>
      </w:pPr>
      <w:r>
        <w:rPr>
          <w:rFonts w:ascii="Calibri" w:eastAsia="Calibri" w:hAnsi="Calibri" w:cs="Calibri"/>
          <w:color w:val="000000"/>
        </w:rPr>
        <w:t xml:space="preserve">- În zonele rurale, este important să existe semnalizare clară care să direcționeze vehiculele spre drumurile  adecvate și să le avertizeze în privința interzicerii accesului pe pistele cicliste. Panourile informative trebuie  să fie plasate vizibil la intrările pe pistele de biciclete, mai ales în intersecțiile cu drumurile agricole. </w:t>
      </w:r>
    </w:p>
    <w:p w14:paraId="5DE01D15"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3. Conștientizare și campanii educative </w:t>
      </w:r>
    </w:p>
    <w:p w14:paraId="79C8A6F6" w14:textId="77777777" w:rsidR="00DF2B7A" w:rsidRDefault="00804202">
      <w:pPr>
        <w:widowControl w:val="0"/>
        <w:pBdr>
          <w:top w:val="nil"/>
          <w:left w:val="nil"/>
          <w:bottom w:val="nil"/>
          <w:right w:val="nil"/>
          <w:between w:val="nil"/>
        </w:pBdr>
        <w:spacing w:before="210" w:line="240" w:lineRule="auto"/>
        <w:ind w:left="1147"/>
        <w:rPr>
          <w:rFonts w:ascii="Calibri" w:eastAsia="Calibri" w:hAnsi="Calibri" w:cs="Calibri"/>
          <w:color w:val="000000"/>
        </w:rPr>
      </w:pPr>
      <w:r>
        <w:rPr>
          <w:rFonts w:ascii="Calibri" w:eastAsia="Calibri" w:hAnsi="Calibri" w:cs="Calibri"/>
          <w:color w:val="000000"/>
        </w:rPr>
        <w:t xml:space="preserve">a. Campanii locale de conștientizare </w:t>
      </w:r>
    </w:p>
    <w:p w14:paraId="21BA20A2" w14:textId="77777777" w:rsidR="00DF2B7A" w:rsidRDefault="00804202">
      <w:pPr>
        <w:widowControl w:val="0"/>
        <w:pBdr>
          <w:top w:val="nil"/>
          <w:left w:val="nil"/>
          <w:bottom w:val="nil"/>
          <w:right w:val="nil"/>
          <w:between w:val="nil"/>
        </w:pBdr>
        <w:spacing w:before="212" w:line="279" w:lineRule="auto"/>
        <w:ind w:left="1147" w:hanging="2"/>
        <w:jc w:val="both"/>
        <w:rPr>
          <w:rFonts w:ascii="Calibri" w:eastAsia="Calibri" w:hAnsi="Calibri" w:cs="Calibri"/>
          <w:color w:val="000000"/>
        </w:rPr>
      </w:pPr>
      <w:r>
        <w:rPr>
          <w:rFonts w:ascii="Calibri" w:eastAsia="Calibri" w:hAnsi="Calibri" w:cs="Calibri"/>
          <w:color w:val="000000"/>
        </w:rPr>
        <w:t xml:space="preserve">- Autoritățile din ZMU Târgu Mureș ar trebui să lanseze campanii de conștientizare prin care să informeze  comunitățile locale, inclusiv fermierii, șoferii de </w:t>
      </w:r>
      <w:proofErr w:type="spellStart"/>
      <w:r>
        <w:rPr>
          <w:rFonts w:ascii="Calibri" w:eastAsia="Calibri" w:hAnsi="Calibri" w:cs="Calibri"/>
          <w:color w:val="000000"/>
        </w:rPr>
        <w:t>mopede</w:t>
      </w:r>
      <w:proofErr w:type="spellEnd"/>
      <w:r>
        <w:rPr>
          <w:rFonts w:ascii="Calibri" w:eastAsia="Calibri" w:hAnsi="Calibri" w:cs="Calibri"/>
          <w:color w:val="000000"/>
        </w:rPr>
        <w:t xml:space="preserve"> și motociclete, despre importanța protejării  infrastructurii cicliste. Mesajele ar trebui să sublinieze impactul negativ al utilizării necorespunzătoare a  infrastructurii, precum deteriorarea pistelor, pericolele pentru bicicliști și riscurile de accidente. </w:t>
      </w:r>
    </w:p>
    <w:p w14:paraId="7C82A4AA" w14:textId="77777777" w:rsidR="00DF2B7A" w:rsidRDefault="00804202">
      <w:pPr>
        <w:widowControl w:val="0"/>
        <w:pBdr>
          <w:top w:val="nil"/>
          <w:left w:val="nil"/>
          <w:bottom w:val="nil"/>
          <w:right w:val="nil"/>
          <w:between w:val="nil"/>
        </w:pBdr>
        <w:spacing w:before="173" w:line="240" w:lineRule="auto"/>
        <w:ind w:left="1154"/>
        <w:rPr>
          <w:rFonts w:ascii="Calibri" w:eastAsia="Calibri" w:hAnsi="Calibri" w:cs="Calibri"/>
          <w:color w:val="000000"/>
        </w:rPr>
      </w:pPr>
      <w:r>
        <w:rPr>
          <w:rFonts w:ascii="Calibri" w:eastAsia="Calibri" w:hAnsi="Calibri" w:cs="Calibri"/>
          <w:color w:val="000000"/>
        </w:rPr>
        <w:t xml:space="preserve">b. Colaborarea cu comunitățile rurale și urbane </w:t>
      </w:r>
    </w:p>
    <w:p w14:paraId="3AF40857" w14:textId="77777777" w:rsidR="00DF2B7A" w:rsidRDefault="00804202">
      <w:pPr>
        <w:widowControl w:val="0"/>
        <w:pBdr>
          <w:top w:val="nil"/>
          <w:left w:val="nil"/>
          <w:bottom w:val="nil"/>
          <w:right w:val="nil"/>
          <w:between w:val="nil"/>
        </w:pBdr>
        <w:spacing w:before="210" w:line="280" w:lineRule="auto"/>
        <w:ind w:left="1147" w:right="3" w:hanging="2"/>
        <w:jc w:val="both"/>
        <w:rPr>
          <w:rFonts w:ascii="Calibri" w:eastAsia="Calibri" w:hAnsi="Calibri" w:cs="Calibri"/>
          <w:color w:val="000000"/>
        </w:rPr>
      </w:pPr>
      <w:r>
        <w:rPr>
          <w:rFonts w:ascii="Calibri" w:eastAsia="Calibri" w:hAnsi="Calibri" w:cs="Calibri"/>
          <w:color w:val="000000"/>
        </w:rPr>
        <w:t xml:space="preserve">- Organizarea de ateliere și sesiuni educative în colaborare cu comunitățile locale, școlile și fermierii pentru  a promova respectarea pistelor de biciclete. Fermierii din zonele rurale, în special, trebuie să fie informați  despre traseele destinate bicicliștilor și importanța menținerii acestora neobstrucționate. </w:t>
      </w:r>
    </w:p>
    <w:p w14:paraId="3EF0D1BD" w14:textId="77777777" w:rsidR="00DF2B7A" w:rsidRDefault="00804202">
      <w:pPr>
        <w:widowControl w:val="0"/>
        <w:pBdr>
          <w:top w:val="nil"/>
          <w:left w:val="nil"/>
          <w:bottom w:val="nil"/>
          <w:right w:val="nil"/>
          <w:between w:val="nil"/>
        </w:pBdr>
        <w:spacing w:before="173" w:line="240" w:lineRule="auto"/>
        <w:ind w:left="1141"/>
        <w:rPr>
          <w:rFonts w:ascii="Calibri" w:eastAsia="Calibri" w:hAnsi="Calibri" w:cs="Calibri"/>
          <w:b/>
          <w:color w:val="000000"/>
        </w:rPr>
      </w:pPr>
      <w:r>
        <w:rPr>
          <w:rFonts w:ascii="Calibri" w:eastAsia="Calibri" w:hAnsi="Calibri" w:cs="Calibri"/>
          <w:b/>
          <w:color w:val="000000"/>
        </w:rPr>
        <w:t xml:space="preserve">4. Prevenirea parcării pe pistele de biciclete </w:t>
      </w:r>
    </w:p>
    <w:p w14:paraId="37AB1B39" w14:textId="77777777" w:rsidR="00DF2B7A" w:rsidRDefault="00804202">
      <w:pPr>
        <w:widowControl w:val="0"/>
        <w:pBdr>
          <w:top w:val="nil"/>
          <w:left w:val="nil"/>
          <w:bottom w:val="nil"/>
          <w:right w:val="nil"/>
          <w:between w:val="nil"/>
        </w:pBdr>
        <w:spacing w:before="210" w:line="240" w:lineRule="auto"/>
        <w:ind w:left="1147"/>
        <w:rPr>
          <w:rFonts w:ascii="Calibri" w:eastAsia="Calibri" w:hAnsi="Calibri" w:cs="Calibri"/>
          <w:color w:val="000000"/>
        </w:rPr>
      </w:pPr>
      <w:r>
        <w:rPr>
          <w:rFonts w:ascii="Calibri" w:eastAsia="Calibri" w:hAnsi="Calibri" w:cs="Calibri"/>
          <w:color w:val="000000"/>
        </w:rPr>
        <w:t xml:space="preserve">a. Crearea unor locuri de parcare dedicate </w:t>
      </w:r>
    </w:p>
    <w:p w14:paraId="3A403233" w14:textId="77777777" w:rsidR="00DF2B7A" w:rsidRDefault="00804202">
      <w:pPr>
        <w:widowControl w:val="0"/>
        <w:pBdr>
          <w:top w:val="nil"/>
          <w:left w:val="nil"/>
          <w:bottom w:val="nil"/>
          <w:right w:val="nil"/>
          <w:between w:val="nil"/>
        </w:pBdr>
        <w:spacing w:before="212" w:line="278" w:lineRule="auto"/>
        <w:ind w:left="1154" w:right="-1" w:hanging="9"/>
        <w:rPr>
          <w:rFonts w:ascii="Calibri" w:eastAsia="Calibri" w:hAnsi="Calibri" w:cs="Calibri"/>
          <w:color w:val="000000"/>
        </w:rPr>
      </w:pPr>
      <w:r>
        <w:rPr>
          <w:rFonts w:ascii="Calibri" w:eastAsia="Calibri" w:hAnsi="Calibri" w:cs="Calibri"/>
          <w:color w:val="000000"/>
        </w:rPr>
        <w:t>- În zonele urbane și suburbane, este esențial să existe parcări dedicate pentru vehicule motorizate în  proximitatea pistelor de biciclete, pentru a preveni parcarea acestora direct pe infrastructura ciclistă.</w:t>
      </w:r>
    </w:p>
    <w:p w14:paraId="4BD295DC" w14:textId="77777777" w:rsidR="00DF2B7A" w:rsidRDefault="00804202">
      <w:pPr>
        <w:widowControl w:val="0"/>
        <w:pBdr>
          <w:top w:val="nil"/>
          <w:left w:val="nil"/>
          <w:bottom w:val="nil"/>
          <w:right w:val="nil"/>
          <w:between w:val="nil"/>
        </w:pBdr>
        <w:spacing w:before="367" w:line="240" w:lineRule="auto"/>
        <w:ind w:right="46"/>
        <w:jc w:val="right"/>
        <w:rPr>
          <w:rFonts w:ascii="Calibri" w:eastAsia="Calibri" w:hAnsi="Calibri" w:cs="Calibri"/>
          <w:color w:val="000000"/>
        </w:rPr>
      </w:pPr>
      <w:r>
        <w:rPr>
          <w:rFonts w:ascii="Calibri" w:eastAsia="Calibri" w:hAnsi="Calibri" w:cs="Calibri"/>
          <w:color w:val="000000"/>
        </w:rPr>
        <w:t xml:space="preserve">76 </w:t>
      </w:r>
    </w:p>
    <w:p w14:paraId="68CBEFC3"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72B9F9AF" w14:textId="77777777" w:rsidR="00DF2B7A" w:rsidRDefault="00804202">
      <w:pPr>
        <w:widowControl w:val="0"/>
        <w:pBdr>
          <w:top w:val="nil"/>
          <w:left w:val="nil"/>
          <w:bottom w:val="nil"/>
          <w:right w:val="nil"/>
          <w:between w:val="nil"/>
        </w:pBdr>
        <w:spacing w:before="367" w:line="280" w:lineRule="auto"/>
        <w:ind w:left="1154" w:right="2" w:hanging="9"/>
        <w:rPr>
          <w:rFonts w:ascii="Calibri" w:eastAsia="Calibri" w:hAnsi="Calibri" w:cs="Calibri"/>
          <w:color w:val="000000"/>
        </w:rPr>
      </w:pPr>
      <w:r>
        <w:rPr>
          <w:rFonts w:ascii="Calibri" w:eastAsia="Calibri" w:hAnsi="Calibri" w:cs="Calibri"/>
          <w:color w:val="000000"/>
        </w:rPr>
        <w:t xml:space="preserve">- Semnalizare verticală clară, care să interzică parcarea pe pistele de biciclete, va descuraja parcarea  necorespunzătoare. </w:t>
      </w:r>
    </w:p>
    <w:p w14:paraId="63AC935A" w14:textId="77777777" w:rsidR="00DF2B7A" w:rsidRDefault="00804202">
      <w:pPr>
        <w:widowControl w:val="0"/>
        <w:pBdr>
          <w:top w:val="nil"/>
          <w:left w:val="nil"/>
          <w:bottom w:val="nil"/>
          <w:right w:val="nil"/>
          <w:between w:val="nil"/>
        </w:pBdr>
        <w:spacing w:before="173" w:line="240" w:lineRule="auto"/>
        <w:ind w:left="1154"/>
        <w:rPr>
          <w:rFonts w:ascii="Calibri" w:eastAsia="Calibri" w:hAnsi="Calibri" w:cs="Calibri"/>
          <w:color w:val="000000"/>
        </w:rPr>
      </w:pPr>
      <w:r>
        <w:rPr>
          <w:rFonts w:ascii="Calibri" w:eastAsia="Calibri" w:hAnsi="Calibri" w:cs="Calibri"/>
          <w:color w:val="000000"/>
        </w:rPr>
        <w:t xml:space="preserve">b. Bariere anti-parcare </w:t>
      </w:r>
    </w:p>
    <w:p w14:paraId="6E9DC95F" w14:textId="77777777" w:rsidR="00DF2B7A" w:rsidRDefault="00804202">
      <w:pPr>
        <w:widowControl w:val="0"/>
        <w:pBdr>
          <w:top w:val="nil"/>
          <w:left w:val="nil"/>
          <w:bottom w:val="nil"/>
          <w:right w:val="nil"/>
          <w:between w:val="nil"/>
        </w:pBdr>
        <w:spacing w:before="212" w:line="279" w:lineRule="auto"/>
        <w:ind w:left="1147" w:hanging="2"/>
        <w:jc w:val="both"/>
        <w:rPr>
          <w:rFonts w:ascii="Calibri" w:eastAsia="Calibri" w:hAnsi="Calibri" w:cs="Calibri"/>
          <w:color w:val="000000"/>
        </w:rPr>
      </w:pPr>
      <w:r>
        <w:rPr>
          <w:rFonts w:ascii="Calibri" w:eastAsia="Calibri" w:hAnsi="Calibri" w:cs="Calibri"/>
          <w:color w:val="000000"/>
        </w:rPr>
        <w:t>- Instalarea de stâlpi anti-parcare (</w:t>
      </w:r>
      <w:proofErr w:type="spellStart"/>
      <w:r>
        <w:rPr>
          <w:rFonts w:ascii="Calibri" w:eastAsia="Calibri" w:hAnsi="Calibri" w:cs="Calibri"/>
          <w:color w:val="000000"/>
        </w:rPr>
        <w:t>bollards</w:t>
      </w:r>
      <w:proofErr w:type="spellEnd"/>
      <w:r>
        <w:rPr>
          <w:rFonts w:ascii="Calibri" w:eastAsia="Calibri" w:hAnsi="Calibri" w:cs="Calibri"/>
          <w:color w:val="000000"/>
        </w:rPr>
        <w:t xml:space="preserve">) la marginea pistelor cicliste va împiedica parcarea vehiculelor pe  acestea, în special în zonele aglomerate din oraș. Aceste bariere trebuie să fie distribuite la intervale regulate  de-a lungul pistelor. </w:t>
      </w:r>
    </w:p>
    <w:p w14:paraId="36432E02" w14:textId="77777777" w:rsidR="00DF2B7A" w:rsidRDefault="00804202">
      <w:pPr>
        <w:widowControl w:val="0"/>
        <w:pBdr>
          <w:top w:val="nil"/>
          <w:left w:val="nil"/>
          <w:bottom w:val="nil"/>
          <w:right w:val="nil"/>
          <w:between w:val="nil"/>
        </w:pBdr>
        <w:spacing w:before="174" w:line="279" w:lineRule="auto"/>
        <w:ind w:left="1146" w:right="-2" w:firstLine="9"/>
        <w:jc w:val="both"/>
        <w:rPr>
          <w:rFonts w:ascii="Calibri" w:eastAsia="Calibri" w:hAnsi="Calibri" w:cs="Calibri"/>
          <w:color w:val="000000"/>
        </w:rPr>
      </w:pPr>
      <w:r>
        <w:rPr>
          <w:rFonts w:ascii="Calibri" w:eastAsia="Calibri" w:hAnsi="Calibri" w:cs="Calibri"/>
          <w:color w:val="000000"/>
        </w:rPr>
        <w:t xml:space="preserve">Prin implementarea acestor soluții tehnice în ZMU Târgu Mureș, vom putea preveni utilizarea  necorespunzătoare a infrastructurii cicliste de către </w:t>
      </w:r>
      <w:proofErr w:type="spellStart"/>
      <w:r>
        <w:rPr>
          <w:rFonts w:ascii="Calibri" w:eastAsia="Calibri" w:hAnsi="Calibri" w:cs="Calibri"/>
          <w:color w:val="000000"/>
        </w:rPr>
        <w:t>autovehicole</w:t>
      </w:r>
      <w:proofErr w:type="spellEnd"/>
      <w:r>
        <w:rPr>
          <w:rFonts w:ascii="Calibri" w:eastAsia="Calibri" w:hAnsi="Calibri" w:cs="Calibri"/>
          <w:color w:val="000000"/>
        </w:rPr>
        <w:t xml:space="preserve">, </w:t>
      </w:r>
      <w:proofErr w:type="spellStart"/>
      <w:r>
        <w:rPr>
          <w:rFonts w:ascii="Calibri" w:eastAsia="Calibri" w:hAnsi="Calibri" w:cs="Calibri"/>
          <w:color w:val="000000"/>
        </w:rPr>
        <w:t>mopede</w:t>
      </w:r>
      <w:proofErr w:type="spellEnd"/>
      <w:r>
        <w:rPr>
          <w:rFonts w:ascii="Calibri" w:eastAsia="Calibri" w:hAnsi="Calibri" w:cs="Calibri"/>
          <w:color w:val="000000"/>
        </w:rPr>
        <w:t xml:space="preserve">, motociclete sau pentru parcare.  Combinând barierele fizice, semnalizarea clară și campaniile de conștientizare, vom asigura un mediu sigur  și dedicat pentru bicicliști, atât în zonele urbane, cât și în cele rurale. Această abordare tehnică va contribui  la îmbunătățirea siguranței rutiere și la menținerea unei infrastructuri durabile și eficiente pentru  mobilitatea activă. </w:t>
      </w:r>
    </w:p>
    <w:p w14:paraId="4A48DD2A" w14:textId="77777777" w:rsidR="00DF2B7A" w:rsidRDefault="00804202">
      <w:pPr>
        <w:widowControl w:val="0"/>
        <w:pBdr>
          <w:top w:val="nil"/>
          <w:left w:val="nil"/>
          <w:bottom w:val="nil"/>
          <w:right w:val="nil"/>
          <w:between w:val="nil"/>
        </w:pBdr>
        <w:spacing w:before="174" w:line="279" w:lineRule="auto"/>
        <w:ind w:left="1147" w:right="-2" w:firstLine="5"/>
        <w:jc w:val="both"/>
        <w:rPr>
          <w:rFonts w:ascii="Calibri" w:eastAsia="Calibri" w:hAnsi="Calibri" w:cs="Calibri"/>
          <w:color w:val="000000"/>
        </w:rPr>
      </w:pPr>
      <w:r>
        <w:rPr>
          <w:rFonts w:ascii="Calibri" w:eastAsia="Calibri" w:hAnsi="Calibri" w:cs="Calibri"/>
          <w:b/>
          <w:color w:val="000000"/>
        </w:rPr>
        <w:t>III. Pentru proiectarea unui sens giratoriu care să gestioneze eficient traficul motorizat</w:t>
      </w:r>
      <w:r>
        <w:rPr>
          <w:rFonts w:ascii="Calibri" w:eastAsia="Calibri" w:hAnsi="Calibri" w:cs="Calibri"/>
          <w:color w:val="000000"/>
        </w:rPr>
        <w:t xml:space="preserve">, fluxul semnificativ  de bicicliști, transportul public și trecerile pentru pietoni în Târgu Mureș, România, trebuie să adoptăm o  abordare care să pună accentul pe siguranța rutieră și pe </w:t>
      </w:r>
      <w:proofErr w:type="spellStart"/>
      <w:r>
        <w:rPr>
          <w:rFonts w:ascii="Calibri" w:eastAsia="Calibri" w:hAnsi="Calibri" w:cs="Calibri"/>
          <w:color w:val="000000"/>
        </w:rPr>
        <w:t>prioritizarea</w:t>
      </w:r>
      <w:proofErr w:type="spellEnd"/>
      <w:r>
        <w:rPr>
          <w:rFonts w:ascii="Calibri" w:eastAsia="Calibri" w:hAnsi="Calibri" w:cs="Calibri"/>
          <w:color w:val="000000"/>
        </w:rPr>
        <w:t xml:space="preserve"> traficului nemotorizat.  </w:t>
      </w:r>
    </w:p>
    <w:p w14:paraId="68597750" w14:textId="77777777" w:rsidR="00DF2B7A" w:rsidRDefault="00804202">
      <w:pPr>
        <w:widowControl w:val="0"/>
        <w:pBdr>
          <w:top w:val="nil"/>
          <w:left w:val="nil"/>
          <w:bottom w:val="nil"/>
          <w:right w:val="nil"/>
          <w:between w:val="nil"/>
        </w:pBdr>
        <w:spacing w:before="176" w:line="240" w:lineRule="auto"/>
        <w:ind w:left="1153"/>
        <w:rPr>
          <w:rFonts w:ascii="Calibri" w:eastAsia="Calibri" w:hAnsi="Calibri" w:cs="Calibri"/>
          <w:b/>
          <w:color w:val="000000"/>
        </w:rPr>
      </w:pPr>
      <w:r>
        <w:rPr>
          <w:rFonts w:ascii="Calibri" w:eastAsia="Calibri" w:hAnsi="Calibri" w:cs="Calibri"/>
          <w:b/>
          <w:color w:val="000000"/>
        </w:rPr>
        <w:t xml:space="preserve">1. Planificarea generală a sensului giratoriu </w:t>
      </w:r>
    </w:p>
    <w:p w14:paraId="4B4316D9" w14:textId="77777777" w:rsidR="00DF2B7A" w:rsidRDefault="00804202">
      <w:pPr>
        <w:widowControl w:val="0"/>
        <w:pBdr>
          <w:top w:val="nil"/>
          <w:left w:val="nil"/>
          <w:bottom w:val="nil"/>
          <w:right w:val="nil"/>
          <w:between w:val="nil"/>
        </w:pBdr>
        <w:spacing w:before="210" w:line="279" w:lineRule="auto"/>
        <w:ind w:left="1146" w:right="2" w:firstLine="9"/>
        <w:jc w:val="both"/>
        <w:rPr>
          <w:rFonts w:ascii="Calibri" w:eastAsia="Calibri" w:hAnsi="Calibri" w:cs="Calibri"/>
          <w:color w:val="000000"/>
        </w:rPr>
      </w:pPr>
      <w:r>
        <w:rPr>
          <w:rFonts w:ascii="Calibri" w:eastAsia="Calibri" w:hAnsi="Calibri" w:cs="Calibri"/>
          <w:color w:val="000000"/>
        </w:rPr>
        <w:t xml:space="preserve">1.1. Stabilirea scopului: Sensul giratoriu trebuie să reducă viteza vehiculelor motorizate, să îmbunătățească  siguranța și să </w:t>
      </w:r>
      <w:proofErr w:type="spellStart"/>
      <w:r>
        <w:rPr>
          <w:rFonts w:ascii="Calibri" w:eastAsia="Calibri" w:hAnsi="Calibri" w:cs="Calibri"/>
          <w:color w:val="000000"/>
        </w:rPr>
        <w:t>prioritizeze</w:t>
      </w:r>
      <w:proofErr w:type="spellEnd"/>
      <w:r>
        <w:rPr>
          <w:rFonts w:ascii="Calibri" w:eastAsia="Calibri" w:hAnsi="Calibri" w:cs="Calibri"/>
          <w:color w:val="000000"/>
        </w:rPr>
        <w:t xml:space="preserve"> traficul nemotorizat. Aceasta implică integrarea pistelor de biciclete, a trecerilor  pentru pietoni și a facilităților pentru transportul public. </w:t>
      </w:r>
    </w:p>
    <w:p w14:paraId="67D0540D" w14:textId="77777777" w:rsidR="00DF2B7A" w:rsidRDefault="00804202">
      <w:pPr>
        <w:widowControl w:val="0"/>
        <w:pBdr>
          <w:top w:val="nil"/>
          <w:left w:val="nil"/>
          <w:bottom w:val="nil"/>
          <w:right w:val="nil"/>
          <w:between w:val="nil"/>
        </w:pBdr>
        <w:spacing w:before="176" w:line="240" w:lineRule="auto"/>
        <w:ind w:left="1156"/>
        <w:rPr>
          <w:rFonts w:ascii="Calibri" w:eastAsia="Calibri" w:hAnsi="Calibri" w:cs="Calibri"/>
          <w:color w:val="000000"/>
        </w:rPr>
      </w:pPr>
      <w:r>
        <w:rPr>
          <w:rFonts w:ascii="Calibri" w:eastAsia="Calibri" w:hAnsi="Calibri" w:cs="Calibri"/>
          <w:color w:val="000000"/>
        </w:rPr>
        <w:t xml:space="preserve">1.2. Geometria sensului giratoriu:  </w:t>
      </w:r>
    </w:p>
    <w:p w14:paraId="3E357307" w14:textId="77777777" w:rsidR="00DF2B7A" w:rsidRDefault="00804202">
      <w:pPr>
        <w:widowControl w:val="0"/>
        <w:pBdr>
          <w:top w:val="nil"/>
          <w:left w:val="nil"/>
          <w:bottom w:val="nil"/>
          <w:right w:val="nil"/>
          <w:between w:val="nil"/>
        </w:pBdr>
        <w:spacing w:before="210" w:line="280" w:lineRule="auto"/>
        <w:ind w:left="1154" w:right="-1" w:hanging="9"/>
        <w:jc w:val="both"/>
        <w:rPr>
          <w:rFonts w:ascii="Calibri" w:eastAsia="Calibri" w:hAnsi="Calibri" w:cs="Calibri"/>
          <w:color w:val="000000"/>
        </w:rPr>
      </w:pPr>
      <w:r>
        <w:rPr>
          <w:rFonts w:ascii="Calibri" w:eastAsia="Calibri" w:hAnsi="Calibri" w:cs="Calibri"/>
          <w:color w:val="000000"/>
        </w:rPr>
        <w:t xml:space="preserve">- Pentru a reduce viteza vehiculelor, diametrul exterior ar trebui să fie suficient de mic (aprox. 30-40 de  metri) pentru a descuraja vitezele mari, dar suficient de mare pentru a permite autobuzelor și vehiculelor  mai mari să îl parcurgă. </w:t>
      </w:r>
    </w:p>
    <w:p w14:paraId="238ABA7F" w14:textId="77777777" w:rsidR="00DF2B7A" w:rsidRDefault="00804202">
      <w:pPr>
        <w:widowControl w:val="0"/>
        <w:pBdr>
          <w:top w:val="nil"/>
          <w:left w:val="nil"/>
          <w:bottom w:val="nil"/>
          <w:right w:val="nil"/>
          <w:between w:val="nil"/>
        </w:pBdr>
        <w:spacing w:before="173" w:line="280" w:lineRule="auto"/>
        <w:ind w:left="1147" w:right="4" w:hanging="2"/>
        <w:rPr>
          <w:rFonts w:ascii="Calibri" w:eastAsia="Calibri" w:hAnsi="Calibri" w:cs="Calibri"/>
          <w:color w:val="000000"/>
        </w:rPr>
      </w:pPr>
      <w:r>
        <w:rPr>
          <w:rFonts w:ascii="Calibri" w:eastAsia="Calibri" w:hAnsi="Calibri" w:cs="Calibri"/>
          <w:color w:val="000000"/>
        </w:rPr>
        <w:t xml:space="preserve">- Numărul de benzi: Dacă este posibil, sensul giratoriu ar trebui să aibă o singură bandă pentru a reduce  complexitatea traficului și a încuraja vehiculele să cedeze trecerea bicicliștilor și pietonilor. </w:t>
      </w:r>
    </w:p>
    <w:p w14:paraId="1C2163A5"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b/>
          <w:color w:val="000000"/>
        </w:rPr>
      </w:pPr>
      <w:r>
        <w:rPr>
          <w:rFonts w:ascii="Calibri" w:eastAsia="Calibri" w:hAnsi="Calibri" w:cs="Calibri"/>
          <w:b/>
          <w:color w:val="000000"/>
        </w:rPr>
        <w:t xml:space="preserve">2. Elemente esențiale pentru bicicliști </w:t>
      </w:r>
    </w:p>
    <w:p w14:paraId="47F86BAF" w14:textId="77777777" w:rsidR="00DF2B7A" w:rsidRDefault="00804202">
      <w:pPr>
        <w:widowControl w:val="0"/>
        <w:pBdr>
          <w:top w:val="nil"/>
          <w:left w:val="nil"/>
          <w:bottom w:val="nil"/>
          <w:right w:val="nil"/>
          <w:between w:val="nil"/>
        </w:pBdr>
        <w:spacing w:before="210" w:line="280" w:lineRule="auto"/>
        <w:ind w:left="1141" w:right="3" w:firstLine="8"/>
        <w:jc w:val="both"/>
        <w:rPr>
          <w:rFonts w:ascii="Calibri" w:eastAsia="Calibri" w:hAnsi="Calibri" w:cs="Calibri"/>
          <w:color w:val="000000"/>
        </w:rPr>
      </w:pPr>
      <w:r>
        <w:rPr>
          <w:rFonts w:ascii="Calibri" w:eastAsia="Calibri" w:hAnsi="Calibri" w:cs="Calibri"/>
          <w:color w:val="000000"/>
        </w:rPr>
        <w:t xml:space="preserve">2.1. Piste de biciclete separate: Ideal ar fi ca bicicliștii să nu fie forțați să împartă drumul cu vehiculele  motorizate în interiorul sensului giratoriu. Pistele pentru biciclete trebuie să fie separate de carosabil și să  fie clar semnalizate. </w:t>
      </w:r>
    </w:p>
    <w:p w14:paraId="20480200" w14:textId="77777777" w:rsidR="00DF2B7A" w:rsidRDefault="00804202">
      <w:pPr>
        <w:widowControl w:val="0"/>
        <w:pBdr>
          <w:top w:val="nil"/>
          <w:left w:val="nil"/>
          <w:bottom w:val="nil"/>
          <w:right w:val="nil"/>
          <w:between w:val="nil"/>
        </w:pBdr>
        <w:spacing w:before="173" w:line="240" w:lineRule="auto"/>
        <w:ind w:left="1145"/>
        <w:rPr>
          <w:rFonts w:ascii="Calibri" w:eastAsia="Calibri" w:hAnsi="Calibri" w:cs="Calibri"/>
          <w:color w:val="000000"/>
        </w:rPr>
      </w:pPr>
      <w:r>
        <w:rPr>
          <w:rFonts w:ascii="Calibri" w:eastAsia="Calibri" w:hAnsi="Calibri" w:cs="Calibri"/>
          <w:color w:val="000000"/>
        </w:rPr>
        <w:t xml:space="preserve">- Lățimea pistei de biciclete: Minimum 2 metri lățime pentru fiecare direcție. </w:t>
      </w:r>
    </w:p>
    <w:p w14:paraId="05818349" w14:textId="77777777" w:rsidR="00DF2B7A" w:rsidRDefault="00804202">
      <w:pPr>
        <w:widowControl w:val="0"/>
        <w:pBdr>
          <w:top w:val="nil"/>
          <w:left w:val="nil"/>
          <w:bottom w:val="nil"/>
          <w:right w:val="nil"/>
          <w:between w:val="nil"/>
        </w:pBdr>
        <w:spacing w:before="210" w:line="280" w:lineRule="auto"/>
        <w:ind w:left="1146" w:right="4" w:hanging="1"/>
        <w:jc w:val="both"/>
        <w:rPr>
          <w:rFonts w:ascii="Calibri" w:eastAsia="Calibri" w:hAnsi="Calibri" w:cs="Calibri"/>
          <w:color w:val="000000"/>
        </w:rPr>
      </w:pPr>
      <w:r>
        <w:rPr>
          <w:rFonts w:ascii="Calibri" w:eastAsia="Calibri" w:hAnsi="Calibri" w:cs="Calibri"/>
          <w:color w:val="000000"/>
        </w:rPr>
        <w:t xml:space="preserve">- Inelul pentru biciclete: Poți crea un inel exterior sensului giratoriu dedicat bicicletelor, cu semnalizare și  delimitări clare pentru a ghida bicicliștii pe lângă intersecție. Bicicliștii ar trebui să aibă prioritate la intrarea  și ieșirea din sensul giratoriu. </w:t>
      </w:r>
    </w:p>
    <w:p w14:paraId="54962D5B" w14:textId="77777777" w:rsidR="00DF2B7A" w:rsidRDefault="00804202">
      <w:pPr>
        <w:widowControl w:val="0"/>
        <w:pBdr>
          <w:top w:val="nil"/>
          <w:left w:val="nil"/>
          <w:bottom w:val="nil"/>
          <w:right w:val="nil"/>
          <w:between w:val="nil"/>
        </w:pBdr>
        <w:spacing w:before="172" w:line="280" w:lineRule="auto"/>
        <w:ind w:left="1147" w:right="3" w:hanging="2"/>
        <w:rPr>
          <w:rFonts w:ascii="Calibri" w:eastAsia="Calibri" w:hAnsi="Calibri" w:cs="Calibri"/>
          <w:color w:val="000000"/>
        </w:rPr>
      </w:pPr>
      <w:r>
        <w:rPr>
          <w:rFonts w:ascii="Calibri" w:eastAsia="Calibri" w:hAnsi="Calibri" w:cs="Calibri"/>
          <w:color w:val="000000"/>
        </w:rPr>
        <w:t xml:space="preserve">- Puncte de trecere </w:t>
      </w:r>
      <w:proofErr w:type="spellStart"/>
      <w:r>
        <w:rPr>
          <w:rFonts w:ascii="Calibri" w:eastAsia="Calibri" w:hAnsi="Calibri" w:cs="Calibri"/>
          <w:color w:val="000000"/>
        </w:rPr>
        <w:t>prioritizate</w:t>
      </w:r>
      <w:proofErr w:type="spellEnd"/>
      <w:r>
        <w:rPr>
          <w:rFonts w:ascii="Calibri" w:eastAsia="Calibri" w:hAnsi="Calibri" w:cs="Calibri"/>
          <w:color w:val="000000"/>
        </w:rPr>
        <w:t>: Intersecțiile pistelor de biciclete cu drumul principal trebuie să fie marcate  clar și prevăzute cu ridicături (</w:t>
      </w:r>
      <w:proofErr w:type="spellStart"/>
      <w:r>
        <w:rPr>
          <w:rFonts w:ascii="Calibri" w:eastAsia="Calibri" w:hAnsi="Calibri" w:cs="Calibri"/>
          <w:color w:val="000000"/>
        </w:rPr>
        <w:t>speed</w:t>
      </w:r>
      <w:proofErr w:type="spellEnd"/>
      <w:r>
        <w:rPr>
          <w:rFonts w:ascii="Calibri" w:eastAsia="Calibri" w:hAnsi="Calibri" w:cs="Calibri"/>
          <w:color w:val="000000"/>
        </w:rPr>
        <w:t xml:space="preserve"> </w:t>
      </w:r>
      <w:proofErr w:type="spellStart"/>
      <w:r>
        <w:rPr>
          <w:rFonts w:ascii="Calibri" w:eastAsia="Calibri" w:hAnsi="Calibri" w:cs="Calibri"/>
          <w:color w:val="000000"/>
        </w:rPr>
        <w:t>bumps</w:t>
      </w:r>
      <w:proofErr w:type="spellEnd"/>
      <w:r>
        <w:rPr>
          <w:rFonts w:ascii="Calibri" w:eastAsia="Calibri" w:hAnsi="Calibri" w:cs="Calibri"/>
          <w:color w:val="000000"/>
        </w:rPr>
        <w:t xml:space="preserve">) pentru a reduce viteza vehiculelor la treceri. </w:t>
      </w:r>
    </w:p>
    <w:p w14:paraId="2056F1D9" w14:textId="77777777" w:rsidR="00DF2B7A" w:rsidRDefault="00804202">
      <w:pPr>
        <w:widowControl w:val="0"/>
        <w:pBdr>
          <w:top w:val="nil"/>
          <w:left w:val="nil"/>
          <w:bottom w:val="nil"/>
          <w:right w:val="nil"/>
          <w:between w:val="nil"/>
        </w:pBdr>
        <w:spacing w:before="173" w:line="279" w:lineRule="auto"/>
        <w:ind w:left="1141" w:firstLine="8"/>
        <w:jc w:val="both"/>
        <w:rPr>
          <w:rFonts w:ascii="Calibri" w:eastAsia="Calibri" w:hAnsi="Calibri" w:cs="Calibri"/>
          <w:color w:val="000000"/>
        </w:rPr>
      </w:pPr>
      <w:r>
        <w:rPr>
          <w:rFonts w:ascii="Calibri" w:eastAsia="Calibri" w:hAnsi="Calibri" w:cs="Calibri"/>
          <w:color w:val="000000"/>
        </w:rPr>
        <w:t>2.2. Semnalizare și marcaje vizibile: Trecerile pentru bicicliști ar trebui să fie clar marcate cu culoare diferită,  cum ar fi verde, și să fie amplasate înaintea trecerilor pentru pietoni. Acest lucru va asigura că bicicliștii sunt  vizibili și au prioritate.</w:t>
      </w:r>
    </w:p>
    <w:p w14:paraId="4288D9FD" w14:textId="77777777" w:rsidR="00DF2B7A" w:rsidRDefault="00804202">
      <w:pPr>
        <w:widowControl w:val="0"/>
        <w:pBdr>
          <w:top w:val="nil"/>
          <w:left w:val="nil"/>
          <w:bottom w:val="nil"/>
          <w:right w:val="nil"/>
          <w:between w:val="nil"/>
        </w:pBdr>
        <w:spacing w:before="697" w:line="240" w:lineRule="auto"/>
        <w:ind w:right="46"/>
        <w:jc w:val="right"/>
        <w:rPr>
          <w:rFonts w:ascii="Calibri" w:eastAsia="Calibri" w:hAnsi="Calibri" w:cs="Calibri"/>
          <w:color w:val="000000"/>
        </w:rPr>
      </w:pPr>
      <w:r>
        <w:rPr>
          <w:rFonts w:ascii="Calibri" w:eastAsia="Calibri" w:hAnsi="Calibri" w:cs="Calibri"/>
          <w:color w:val="000000"/>
        </w:rPr>
        <w:t xml:space="preserve">77 </w:t>
      </w:r>
    </w:p>
    <w:p w14:paraId="171F95AE"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31BDF4BA" w14:textId="77777777" w:rsidR="00DF2B7A" w:rsidRDefault="00804202">
      <w:pPr>
        <w:widowControl w:val="0"/>
        <w:pBdr>
          <w:top w:val="nil"/>
          <w:left w:val="nil"/>
          <w:bottom w:val="nil"/>
          <w:right w:val="nil"/>
          <w:between w:val="nil"/>
        </w:pBdr>
        <w:spacing w:before="367" w:line="240" w:lineRule="auto"/>
        <w:ind w:left="1146"/>
        <w:rPr>
          <w:rFonts w:ascii="Calibri" w:eastAsia="Calibri" w:hAnsi="Calibri" w:cs="Calibri"/>
          <w:b/>
          <w:color w:val="000000"/>
        </w:rPr>
      </w:pPr>
      <w:r>
        <w:rPr>
          <w:rFonts w:ascii="Calibri" w:eastAsia="Calibri" w:hAnsi="Calibri" w:cs="Calibri"/>
          <w:b/>
          <w:color w:val="000000"/>
        </w:rPr>
        <w:t xml:space="preserve">3. Elemente esențiale pentru pietoni </w:t>
      </w:r>
    </w:p>
    <w:p w14:paraId="5F62461B" w14:textId="77777777" w:rsidR="00DF2B7A" w:rsidRDefault="00804202">
      <w:pPr>
        <w:widowControl w:val="0"/>
        <w:pBdr>
          <w:top w:val="nil"/>
          <w:left w:val="nil"/>
          <w:bottom w:val="nil"/>
          <w:right w:val="nil"/>
          <w:between w:val="nil"/>
        </w:pBdr>
        <w:spacing w:before="213" w:line="278" w:lineRule="auto"/>
        <w:ind w:left="1154" w:right="4" w:hanging="5"/>
        <w:rPr>
          <w:rFonts w:ascii="Calibri" w:eastAsia="Calibri" w:hAnsi="Calibri" w:cs="Calibri"/>
          <w:color w:val="000000"/>
        </w:rPr>
      </w:pPr>
      <w:r>
        <w:rPr>
          <w:rFonts w:ascii="Calibri" w:eastAsia="Calibri" w:hAnsi="Calibri" w:cs="Calibri"/>
          <w:color w:val="000000"/>
        </w:rPr>
        <w:t xml:space="preserve">3.1. Treceri pietonale sigure: Trecerea pietonilor trebuie să fie plasată la o distanță de cel puțin 5 metri de  la ieșirile din sensul giratoriu pentru a permite șoferilor să oprească în siguranță. </w:t>
      </w:r>
    </w:p>
    <w:p w14:paraId="58285F09" w14:textId="77777777" w:rsidR="00DF2B7A" w:rsidRDefault="00804202">
      <w:pPr>
        <w:widowControl w:val="0"/>
        <w:pBdr>
          <w:top w:val="nil"/>
          <w:left w:val="nil"/>
          <w:bottom w:val="nil"/>
          <w:right w:val="nil"/>
          <w:between w:val="nil"/>
        </w:pBdr>
        <w:spacing w:before="177" w:line="278" w:lineRule="auto"/>
        <w:ind w:left="1151" w:right="2" w:hanging="6"/>
        <w:rPr>
          <w:rFonts w:ascii="Calibri" w:eastAsia="Calibri" w:hAnsi="Calibri" w:cs="Calibri"/>
          <w:color w:val="000000"/>
        </w:rPr>
      </w:pPr>
      <w:r>
        <w:rPr>
          <w:rFonts w:ascii="Calibri" w:eastAsia="Calibri" w:hAnsi="Calibri" w:cs="Calibri"/>
          <w:color w:val="000000"/>
        </w:rPr>
        <w:t>- Treceri pietonale ridicate: Trecerile pentru pietoni ar trebui să fie ridicate ușor față de nivelul drumului  (</w:t>
      </w:r>
      <w:proofErr w:type="spellStart"/>
      <w:r>
        <w:rPr>
          <w:rFonts w:ascii="Calibri" w:eastAsia="Calibri" w:hAnsi="Calibri" w:cs="Calibri"/>
          <w:color w:val="000000"/>
        </w:rPr>
        <w:t>speed</w:t>
      </w:r>
      <w:proofErr w:type="spellEnd"/>
      <w:r>
        <w:rPr>
          <w:rFonts w:ascii="Calibri" w:eastAsia="Calibri" w:hAnsi="Calibri" w:cs="Calibri"/>
          <w:color w:val="000000"/>
        </w:rPr>
        <w:t xml:space="preserve"> </w:t>
      </w:r>
      <w:proofErr w:type="spellStart"/>
      <w:r>
        <w:rPr>
          <w:rFonts w:ascii="Calibri" w:eastAsia="Calibri" w:hAnsi="Calibri" w:cs="Calibri"/>
          <w:color w:val="000000"/>
        </w:rPr>
        <w:t>tables</w:t>
      </w:r>
      <w:proofErr w:type="spellEnd"/>
      <w:r>
        <w:rPr>
          <w:rFonts w:ascii="Calibri" w:eastAsia="Calibri" w:hAnsi="Calibri" w:cs="Calibri"/>
          <w:color w:val="000000"/>
        </w:rPr>
        <w:t xml:space="preserve">), pentru a reduce viteza vehiculelor și pentru a crește vizibilitatea. </w:t>
      </w:r>
    </w:p>
    <w:p w14:paraId="1FD2C552" w14:textId="77777777" w:rsidR="00DF2B7A" w:rsidRDefault="00804202">
      <w:pPr>
        <w:widowControl w:val="0"/>
        <w:pBdr>
          <w:top w:val="nil"/>
          <w:left w:val="nil"/>
          <w:bottom w:val="nil"/>
          <w:right w:val="nil"/>
          <w:between w:val="nil"/>
        </w:pBdr>
        <w:spacing w:before="177" w:line="278" w:lineRule="auto"/>
        <w:ind w:left="1147" w:right="3" w:hanging="2"/>
        <w:rPr>
          <w:rFonts w:ascii="Calibri" w:eastAsia="Calibri" w:hAnsi="Calibri" w:cs="Calibri"/>
          <w:color w:val="000000"/>
        </w:rPr>
      </w:pPr>
      <w:r>
        <w:rPr>
          <w:rFonts w:ascii="Calibri" w:eastAsia="Calibri" w:hAnsi="Calibri" w:cs="Calibri"/>
          <w:color w:val="000000"/>
        </w:rPr>
        <w:t xml:space="preserve">- Insule de separare a traficului: În cazul în care trecerea pietonală traversează două benzi de trafic, trebuie  amenajată o insulă de separare în mijloc, astfel încât pietonii să poată traversa în siguranță pe etape. </w:t>
      </w:r>
    </w:p>
    <w:p w14:paraId="73E8A796" w14:textId="77777777" w:rsidR="00DF2B7A" w:rsidRDefault="00804202">
      <w:pPr>
        <w:widowControl w:val="0"/>
        <w:pBdr>
          <w:top w:val="nil"/>
          <w:left w:val="nil"/>
          <w:bottom w:val="nil"/>
          <w:right w:val="nil"/>
          <w:between w:val="nil"/>
        </w:pBdr>
        <w:spacing w:before="177" w:line="278" w:lineRule="auto"/>
        <w:ind w:left="1147" w:right="4" w:firstLine="1"/>
        <w:rPr>
          <w:rFonts w:ascii="Calibri" w:eastAsia="Calibri" w:hAnsi="Calibri" w:cs="Calibri"/>
          <w:color w:val="000000"/>
        </w:rPr>
      </w:pPr>
      <w:r>
        <w:rPr>
          <w:rFonts w:ascii="Calibri" w:eastAsia="Calibri" w:hAnsi="Calibri" w:cs="Calibri"/>
          <w:color w:val="000000"/>
        </w:rPr>
        <w:t xml:space="preserve">3.2. Trotuare largi: Lățimea minimă a trotuarului ar trebui să fie de 2 metri pentru a permite circulația  confortabilă a pietonilor, inclusiv a persoanelor cu dizabilități sau părinților cu cărucioare. </w:t>
      </w:r>
    </w:p>
    <w:p w14:paraId="3F722CAA" w14:textId="77777777" w:rsidR="00DF2B7A" w:rsidRDefault="00804202">
      <w:pPr>
        <w:widowControl w:val="0"/>
        <w:pBdr>
          <w:top w:val="nil"/>
          <w:left w:val="nil"/>
          <w:bottom w:val="nil"/>
          <w:right w:val="nil"/>
          <w:between w:val="nil"/>
        </w:pBdr>
        <w:spacing w:before="177" w:line="279" w:lineRule="auto"/>
        <w:ind w:left="1147" w:right="-1" w:firstLine="1"/>
        <w:jc w:val="both"/>
        <w:rPr>
          <w:rFonts w:ascii="Calibri" w:eastAsia="Calibri" w:hAnsi="Calibri" w:cs="Calibri"/>
          <w:color w:val="000000"/>
        </w:rPr>
      </w:pPr>
      <w:r>
        <w:rPr>
          <w:rFonts w:ascii="Calibri" w:eastAsia="Calibri" w:hAnsi="Calibri" w:cs="Calibri"/>
          <w:color w:val="000000"/>
        </w:rPr>
        <w:t xml:space="preserve">3.3. Semaforizare inteligentă sau treceri neasistate?: Dacă fluxul de vehicule este foarte mare, semafoarele  cu buton pentru pietoni ar putea fi necesare. În caz contrar, dacă traficul este mai lejer, trecerile pietonale  neasistate pot fi suficiente, cu condiția ca vehiculele să fie obligate să încetinească. </w:t>
      </w:r>
    </w:p>
    <w:p w14:paraId="1A284350" w14:textId="77777777" w:rsidR="00DF2B7A" w:rsidRDefault="00804202">
      <w:pPr>
        <w:widowControl w:val="0"/>
        <w:pBdr>
          <w:top w:val="nil"/>
          <w:left w:val="nil"/>
          <w:bottom w:val="nil"/>
          <w:right w:val="nil"/>
          <w:between w:val="nil"/>
        </w:pBdr>
        <w:spacing w:before="173" w:line="240" w:lineRule="auto"/>
        <w:ind w:left="1141"/>
        <w:rPr>
          <w:rFonts w:ascii="Calibri" w:eastAsia="Calibri" w:hAnsi="Calibri" w:cs="Calibri"/>
          <w:b/>
          <w:color w:val="000000"/>
        </w:rPr>
      </w:pPr>
      <w:r>
        <w:rPr>
          <w:rFonts w:ascii="Calibri" w:eastAsia="Calibri" w:hAnsi="Calibri" w:cs="Calibri"/>
          <w:b/>
          <w:color w:val="000000"/>
        </w:rPr>
        <w:t xml:space="preserve">4. Facilități pentru transportul public </w:t>
      </w:r>
    </w:p>
    <w:p w14:paraId="15AB0777" w14:textId="77777777" w:rsidR="00DF2B7A" w:rsidRDefault="00804202">
      <w:pPr>
        <w:widowControl w:val="0"/>
        <w:pBdr>
          <w:top w:val="nil"/>
          <w:left w:val="nil"/>
          <w:bottom w:val="nil"/>
          <w:right w:val="nil"/>
          <w:between w:val="nil"/>
        </w:pBdr>
        <w:spacing w:before="212" w:line="278" w:lineRule="auto"/>
        <w:ind w:left="1147" w:right="-1" w:hanging="5"/>
        <w:rPr>
          <w:rFonts w:ascii="Calibri" w:eastAsia="Calibri" w:hAnsi="Calibri" w:cs="Calibri"/>
          <w:color w:val="000000"/>
        </w:rPr>
      </w:pPr>
      <w:r>
        <w:rPr>
          <w:rFonts w:ascii="Calibri" w:eastAsia="Calibri" w:hAnsi="Calibri" w:cs="Calibri"/>
          <w:color w:val="000000"/>
        </w:rPr>
        <w:t xml:space="preserve">4.1. Stații de autobuz integrate: Stațiile de autobuz trebuie să fie amplasate în apropierea sensului giratoriu,  dar la o distanță care să permită fluidizarea traficului (aprox. 20-30 de metri de intrările sau ieșirile din sens).  </w:t>
      </w:r>
    </w:p>
    <w:p w14:paraId="5D4A2AEF" w14:textId="77777777" w:rsidR="00DF2B7A" w:rsidRDefault="00804202">
      <w:pPr>
        <w:widowControl w:val="0"/>
        <w:pBdr>
          <w:top w:val="nil"/>
          <w:left w:val="nil"/>
          <w:bottom w:val="nil"/>
          <w:right w:val="nil"/>
          <w:between w:val="nil"/>
        </w:pBdr>
        <w:spacing w:before="177" w:line="278" w:lineRule="auto"/>
        <w:ind w:left="1147" w:right="3" w:hanging="2"/>
        <w:rPr>
          <w:rFonts w:ascii="Calibri" w:eastAsia="Calibri" w:hAnsi="Calibri" w:cs="Calibri"/>
          <w:color w:val="000000"/>
        </w:rPr>
      </w:pPr>
      <w:r>
        <w:rPr>
          <w:rFonts w:ascii="Calibri" w:eastAsia="Calibri" w:hAnsi="Calibri" w:cs="Calibri"/>
          <w:color w:val="000000"/>
        </w:rPr>
        <w:t xml:space="preserve">- Stații cu spații pentru biciclete: Dacă este necesar, se pot integra parcări pentru biciclete lângă stațiile de  autobuz pentru a încuraja utilizarea transportului public combinat cu bicicletele. </w:t>
      </w:r>
    </w:p>
    <w:p w14:paraId="015DF057" w14:textId="77777777" w:rsidR="00DF2B7A" w:rsidRDefault="00804202">
      <w:pPr>
        <w:widowControl w:val="0"/>
        <w:pBdr>
          <w:top w:val="nil"/>
          <w:left w:val="nil"/>
          <w:bottom w:val="nil"/>
          <w:right w:val="nil"/>
          <w:between w:val="nil"/>
        </w:pBdr>
        <w:spacing w:before="177" w:line="278" w:lineRule="auto"/>
        <w:ind w:left="1154" w:right="4" w:hanging="11"/>
        <w:rPr>
          <w:rFonts w:ascii="Calibri" w:eastAsia="Calibri" w:hAnsi="Calibri" w:cs="Calibri"/>
          <w:color w:val="000000"/>
        </w:rPr>
      </w:pPr>
      <w:r>
        <w:rPr>
          <w:rFonts w:ascii="Calibri" w:eastAsia="Calibri" w:hAnsi="Calibri" w:cs="Calibri"/>
          <w:color w:val="000000"/>
        </w:rPr>
        <w:t xml:space="preserve">4.2. </w:t>
      </w:r>
      <w:proofErr w:type="spellStart"/>
      <w:r>
        <w:rPr>
          <w:rFonts w:ascii="Calibri" w:eastAsia="Calibri" w:hAnsi="Calibri" w:cs="Calibri"/>
          <w:color w:val="000000"/>
        </w:rPr>
        <w:t>Prioritizarea</w:t>
      </w:r>
      <w:proofErr w:type="spellEnd"/>
      <w:r>
        <w:rPr>
          <w:rFonts w:ascii="Calibri" w:eastAsia="Calibri" w:hAnsi="Calibri" w:cs="Calibri"/>
          <w:color w:val="000000"/>
        </w:rPr>
        <w:t xml:space="preserve"> autobuzelor: Dacă fluxul de autobuze este semnificativ, trebuie să fie prevăzute soluții de  </w:t>
      </w:r>
      <w:proofErr w:type="spellStart"/>
      <w:r>
        <w:rPr>
          <w:rFonts w:ascii="Calibri" w:eastAsia="Calibri" w:hAnsi="Calibri" w:cs="Calibri"/>
          <w:color w:val="000000"/>
        </w:rPr>
        <w:t>prioritizare</w:t>
      </w:r>
      <w:proofErr w:type="spellEnd"/>
      <w:r>
        <w:rPr>
          <w:rFonts w:ascii="Calibri" w:eastAsia="Calibri" w:hAnsi="Calibri" w:cs="Calibri"/>
          <w:color w:val="000000"/>
        </w:rPr>
        <w:t xml:space="preserve"> a acestora în sensul giratoriu (ex. semafoare care să </w:t>
      </w:r>
      <w:proofErr w:type="spellStart"/>
      <w:r>
        <w:rPr>
          <w:rFonts w:ascii="Calibri" w:eastAsia="Calibri" w:hAnsi="Calibri" w:cs="Calibri"/>
          <w:color w:val="000000"/>
        </w:rPr>
        <w:t>prioritizeze</w:t>
      </w:r>
      <w:proofErr w:type="spellEnd"/>
      <w:r>
        <w:rPr>
          <w:rFonts w:ascii="Calibri" w:eastAsia="Calibri" w:hAnsi="Calibri" w:cs="Calibri"/>
          <w:color w:val="000000"/>
        </w:rPr>
        <w:t xml:space="preserve"> autobuzele la intrare). </w:t>
      </w:r>
    </w:p>
    <w:p w14:paraId="0BD9E119" w14:textId="77777777" w:rsidR="00DF2B7A" w:rsidRDefault="00804202">
      <w:pPr>
        <w:widowControl w:val="0"/>
        <w:pBdr>
          <w:top w:val="nil"/>
          <w:left w:val="nil"/>
          <w:bottom w:val="nil"/>
          <w:right w:val="nil"/>
          <w:between w:val="nil"/>
        </w:pBdr>
        <w:spacing w:before="177" w:line="240" w:lineRule="auto"/>
        <w:ind w:left="1147"/>
        <w:rPr>
          <w:rFonts w:ascii="Calibri" w:eastAsia="Calibri" w:hAnsi="Calibri" w:cs="Calibri"/>
          <w:b/>
          <w:color w:val="000000"/>
        </w:rPr>
      </w:pPr>
      <w:r>
        <w:rPr>
          <w:rFonts w:ascii="Calibri" w:eastAsia="Calibri" w:hAnsi="Calibri" w:cs="Calibri"/>
          <w:b/>
          <w:color w:val="000000"/>
        </w:rPr>
        <w:t xml:space="preserve">5. Siguranța și vizibilitatea </w:t>
      </w:r>
    </w:p>
    <w:p w14:paraId="409D24FF" w14:textId="77777777" w:rsidR="00DF2B7A" w:rsidRDefault="00804202">
      <w:pPr>
        <w:widowControl w:val="0"/>
        <w:pBdr>
          <w:top w:val="nil"/>
          <w:left w:val="nil"/>
          <w:bottom w:val="nil"/>
          <w:right w:val="nil"/>
          <w:between w:val="nil"/>
        </w:pBdr>
        <w:spacing w:before="210" w:line="280" w:lineRule="auto"/>
        <w:ind w:left="1146" w:right="4" w:firstLine="1"/>
        <w:rPr>
          <w:rFonts w:ascii="Calibri" w:eastAsia="Calibri" w:hAnsi="Calibri" w:cs="Calibri"/>
          <w:color w:val="000000"/>
        </w:rPr>
      </w:pPr>
      <w:r>
        <w:rPr>
          <w:rFonts w:ascii="Calibri" w:eastAsia="Calibri" w:hAnsi="Calibri" w:cs="Calibri"/>
          <w:color w:val="000000"/>
        </w:rPr>
        <w:t xml:space="preserve">5.1. Reducerea vitezei: Elementele de calmare a traficului, cum ar fi denivelările la trecerile pentru bicicliști  și pietoni, sunt esențiale pentru a menține viteza vehiculelor la un nivel sigur (sub 30 km/h). </w:t>
      </w:r>
    </w:p>
    <w:p w14:paraId="67A1105B" w14:textId="77777777" w:rsidR="00DF2B7A" w:rsidRDefault="00804202">
      <w:pPr>
        <w:widowControl w:val="0"/>
        <w:pBdr>
          <w:top w:val="nil"/>
          <w:left w:val="nil"/>
          <w:bottom w:val="nil"/>
          <w:right w:val="nil"/>
          <w:between w:val="nil"/>
        </w:pBdr>
        <w:spacing w:before="172" w:line="280" w:lineRule="auto"/>
        <w:ind w:left="1146" w:right="-1" w:firstLine="1"/>
        <w:rPr>
          <w:rFonts w:ascii="Calibri" w:eastAsia="Calibri" w:hAnsi="Calibri" w:cs="Calibri"/>
          <w:color w:val="000000"/>
        </w:rPr>
      </w:pPr>
      <w:r>
        <w:rPr>
          <w:rFonts w:ascii="Calibri" w:eastAsia="Calibri" w:hAnsi="Calibri" w:cs="Calibri"/>
          <w:color w:val="000000"/>
        </w:rPr>
        <w:t xml:space="preserve">5.2. Vizibilitatea în sensul giratoriu: Asigură-te că vegetația sau alte structuri nu obstrucționează vizibilitatea  șoferilor, bicicliștilor sau pietonilor. Toate trecerile ar trebui să fie vizibile și bine iluminate pe timpul nopții. </w:t>
      </w:r>
    </w:p>
    <w:p w14:paraId="28FD60C1" w14:textId="77777777" w:rsidR="00DF2B7A" w:rsidRDefault="00804202">
      <w:pPr>
        <w:widowControl w:val="0"/>
        <w:pBdr>
          <w:top w:val="nil"/>
          <w:left w:val="nil"/>
          <w:bottom w:val="nil"/>
          <w:right w:val="nil"/>
          <w:between w:val="nil"/>
        </w:pBdr>
        <w:spacing w:before="173" w:line="280" w:lineRule="auto"/>
        <w:ind w:left="1154" w:right="3" w:hanging="5"/>
        <w:rPr>
          <w:rFonts w:ascii="Calibri" w:eastAsia="Calibri" w:hAnsi="Calibri" w:cs="Calibri"/>
          <w:color w:val="000000"/>
        </w:rPr>
      </w:pPr>
      <w:r>
        <w:rPr>
          <w:rFonts w:ascii="Calibri" w:eastAsia="Calibri" w:hAnsi="Calibri" w:cs="Calibri"/>
          <w:color w:val="000000"/>
        </w:rPr>
        <w:t xml:space="preserve">5.3. Iluminare publică eficientă: Sensul giratoriu trebuie să fie bine iluminat, în special la trecerile pentru  pietoni și bicicliști, pentru a asigura vizibilitatea pe timpul nopții. </w:t>
      </w:r>
    </w:p>
    <w:p w14:paraId="1B75A2F5"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6. Educația și comunicarea cu publicul </w:t>
      </w:r>
    </w:p>
    <w:p w14:paraId="0AF9587D" w14:textId="77777777" w:rsidR="00DF2B7A" w:rsidRDefault="00804202">
      <w:pPr>
        <w:widowControl w:val="0"/>
        <w:pBdr>
          <w:top w:val="nil"/>
          <w:left w:val="nil"/>
          <w:bottom w:val="nil"/>
          <w:right w:val="nil"/>
          <w:between w:val="nil"/>
        </w:pBdr>
        <w:spacing w:before="212" w:line="279" w:lineRule="auto"/>
        <w:ind w:left="1147" w:firstLine="1"/>
        <w:jc w:val="both"/>
        <w:rPr>
          <w:rFonts w:ascii="Calibri" w:eastAsia="Calibri" w:hAnsi="Calibri" w:cs="Calibri"/>
          <w:color w:val="000000"/>
        </w:rPr>
      </w:pPr>
      <w:r>
        <w:rPr>
          <w:rFonts w:ascii="Calibri" w:eastAsia="Calibri" w:hAnsi="Calibri" w:cs="Calibri"/>
          <w:color w:val="000000"/>
        </w:rPr>
        <w:t xml:space="preserve">6.1. Campanii de conștientizare: Este important ca cetățenii, inclusiv șoferii, bicicliștii și pietonii, să fie  informați despre noile măsuri și reguli din sensul giratoriu. Campaniile locale pot ajuta la educarea publicului  cu privire la prioritățile acordate traficului nemotorizat. </w:t>
      </w:r>
    </w:p>
    <w:p w14:paraId="1AC471D4" w14:textId="77777777" w:rsidR="00DF2B7A" w:rsidRDefault="00804202">
      <w:pPr>
        <w:widowControl w:val="0"/>
        <w:pBdr>
          <w:top w:val="nil"/>
          <w:left w:val="nil"/>
          <w:bottom w:val="nil"/>
          <w:right w:val="nil"/>
          <w:between w:val="nil"/>
        </w:pBdr>
        <w:spacing w:before="174" w:line="280" w:lineRule="auto"/>
        <w:ind w:left="1146" w:firstLine="2"/>
        <w:rPr>
          <w:rFonts w:ascii="Calibri" w:eastAsia="Calibri" w:hAnsi="Calibri" w:cs="Calibri"/>
          <w:color w:val="000000"/>
        </w:rPr>
      </w:pPr>
      <w:r>
        <w:rPr>
          <w:rFonts w:ascii="Calibri" w:eastAsia="Calibri" w:hAnsi="Calibri" w:cs="Calibri"/>
          <w:color w:val="000000"/>
        </w:rPr>
        <w:t xml:space="preserve">6.2. Marcaje și semne clare: Instalarea de panouri care să explice regulile de </w:t>
      </w:r>
      <w:proofErr w:type="spellStart"/>
      <w:r>
        <w:rPr>
          <w:rFonts w:ascii="Calibri" w:eastAsia="Calibri" w:hAnsi="Calibri" w:cs="Calibri"/>
          <w:color w:val="000000"/>
        </w:rPr>
        <w:t>prioritizare</w:t>
      </w:r>
      <w:proofErr w:type="spellEnd"/>
      <w:r>
        <w:rPr>
          <w:rFonts w:ascii="Calibri" w:eastAsia="Calibri" w:hAnsi="Calibri" w:cs="Calibri"/>
          <w:color w:val="000000"/>
        </w:rPr>
        <w:t xml:space="preserve"> și care să avertizeze  șoferii cu privire la prezența bicicliștilor și pietonilor este esențială. </w:t>
      </w:r>
    </w:p>
    <w:p w14:paraId="7D4F9140"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7. Exemple de bune practici și conformitate cu standardele europene </w:t>
      </w:r>
    </w:p>
    <w:p w14:paraId="70845023" w14:textId="77777777" w:rsidR="00DF2B7A" w:rsidRDefault="00804202">
      <w:pPr>
        <w:widowControl w:val="0"/>
        <w:pBdr>
          <w:top w:val="nil"/>
          <w:left w:val="nil"/>
          <w:bottom w:val="nil"/>
          <w:right w:val="nil"/>
          <w:between w:val="nil"/>
        </w:pBdr>
        <w:spacing w:before="212" w:line="278" w:lineRule="auto"/>
        <w:ind w:left="1147"/>
        <w:rPr>
          <w:rFonts w:ascii="Calibri" w:eastAsia="Calibri" w:hAnsi="Calibri" w:cs="Calibri"/>
          <w:color w:val="000000"/>
        </w:rPr>
      </w:pPr>
      <w:r>
        <w:rPr>
          <w:rFonts w:ascii="Calibri" w:eastAsia="Calibri" w:hAnsi="Calibri" w:cs="Calibri"/>
          <w:color w:val="000000"/>
        </w:rPr>
        <w:t xml:space="preserve">7.1. Orașe precum Copenhaga și Amsterdam au sensuri giratorii care </w:t>
      </w:r>
      <w:proofErr w:type="spellStart"/>
      <w:r>
        <w:rPr>
          <w:rFonts w:ascii="Calibri" w:eastAsia="Calibri" w:hAnsi="Calibri" w:cs="Calibri"/>
          <w:color w:val="000000"/>
        </w:rPr>
        <w:t>prioritizează</w:t>
      </w:r>
      <w:proofErr w:type="spellEnd"/>
      <w:r>
        <w:rPr>
          <w:rFonts w:ascii="Calibri" w:eastAsia="Calibri" w:hAnsi="Calibri" w:cs="Calibri"/>
          <w:color w:val="000000"/>
        </w:rPr>
        <w:t xml:space="preserve"> bicicliștii și pietonii. Aceste  exemple pot fi o sursă de inspirație pentru a implementa soluții similare în Târgu Mureș. </w:t>
      </w:r>
    </w:p>
    <w:p w14:paraId="1F0353B7" w14:textId="77777777" w:rsidR="00DF2B7A" w:rsidRDefault="00804202">
      <w:pPr>
        <w:widowControl w:val="0"/>
        <w:pBdr>
          <w:top w:val="nil"/>
          <w:left w:val="nil"/>
          <w:bottom w:val="nil"/>
          <w:right w:val="nil"/>
          <w:between w:val="nil"/>
        </w:pBdr>
        <w:spacing w:before="177" w:line="278" w:lineRule="auto"/>
        <w:ind w:left="1147" w:right="2"/>
        <w:rPr>
          <w:rFonts w:ascii="Calibri" w:eastAsia="Calibri" w:hAnsi="Calibri" w:cs="Calibri"/>
          <w:color w:val="000000"/>
        </w:rPr>
      </w:pPr>
      <w:r>
        <w:rPr>
          <w:rFonts w:ascii="Calibri" w:eastAsia="Calibri" w:hAnsi="Calibri" w:cs="Calibri"/>
          <w:color w:val="000000"/>
        </w:rPr>
        <w:t>7.2. Respectarea normelor și standardelor: Asigură-te că proiectul este conform cu normele românești și  europene privind siguranța rutieră și infrastructura pentru biciclete și pietoni.</w:t>
      </w:r>
    </w:p>
    <w:p w14:paraId="5DAF56D7" w14:textId="77777777" w:rsidR="00DF2B7A" w:rsidRDefault="00804202">
      <w:pPr>
        <w:widowControl w:val="0"/>
        <w:pBdr>
          <w:top w:val="nil"/>
          <w:left w:val="nil"/>
          <w:bottom w:val="nil"/>
          <w:right w:val="nil"/>
          <w:between w:val="nil"/>
        </w:pBdr>
        <w:spacing w:before="367" w:line="240" w:lineRule="auto"/>
        <w:ind w:right="46"/>
        <w:jc w:val="right"/>
        <w:rPr>
          <w:rFonts w:ascii="Calibri" w:eastAsia="Calibri" w:hAnsi="Calibri" w:cs="Calibri"/>
          <w:color w:val="000000"/>
        </w:rPr>
      </w:pPr>
      <w:r>
        <w:rPr>
          <w:rFonts w:ascii="Calibri" w:eastAsia="Calibri" w:hAnsi="Calibri" w:cs="Calibri"/>
          <w:color w:val="000000"/>
        </w:rPr>
        <w:t xml:space="preserve">78 </w:t>
      </w:r>
    </w:p>
    <w:p w14:paraId="2AA35B43"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57F0D50E" w14:textId="77777777" w:rsidR="00DF2B7A" w:rsidRDefault="00804202">
      <w:pPr>
        <w:widowControl w:val="0"/>
        <w:pBdr>
          <w:top w:val="nil"/>
          <w:left w:val="nil"/>
          <w:bottom w:val="nil"/>
          <w:right w:val="nil"/>
          <w:between w:val="nil"/>
        </w:pBdr>
        <w:spacing w:before="367" w:line="279" w:lineRule="auto"/>
        <w:ind w:left="1141" w:hanging="24"/>
        <w:jc w:val="both"/>
        <w:rPr>
          <w:rFonts w:ascii="Calibri" w:eastAsia="Calibri" w:hAnsi="Calibri" w:cs="Calibri"/>
          <w:color w:val="000000"/>
        </w:rPr>
      </w:pPr>
      <w:r>
        <w:rPr>
          <w:rFonts w:ascii="Calibri" w:eastAsia="Calibri" w:hAnsi="Calibri" w:cs="Calibri"/>
          <w:color w:val="000000"/>
        </w:rPr>
        <w:t xml:space="preserve">În concluzie, proiectarea unui sens giratoriu într-o zonă cu trafic mixt de vehicule motorizate, biciclete,  transport public și pietoni necesită o abordare bine echilibrată care să favorizeze siguranța și mobilitatea  traficului nemotorizat. În Târgu Mureș, un astfel de proiect trebuie să </w:t>
      </w:r>
      <w:proofErr w:type="spellStart"/>
      <w:r>
        <w:rPr>
          <w:rFonts w:ascii="Calibri" w:eastAsia="Calibri" w:hAnsi="Calibri" w:cs="Calibri"/>
          <w:color w:val="000000"/>
        </w:rPr>
        <w:t>prioritizeze</w:t>
      </w:r>
      <w:proofErr w:type="spellEnd"/>
      <w:r>
        <w:rPr>
          <w:rFonts w:ascii="Calibri" w:eastAsia="Calibri" w:hAnsi="Calibri" w:cs="Calibri"/>
          <w:color w:val="000000"/>
        </w:rPr>
        <w:t xml:space="preserve"> bicicliștii și pietonii, să  reducă viteza vehiculelor și să integreze facilități moderne pentru transportul public, contribuind astfel la o  mobilitate urbană sustenabilă și sigură. </w:t>
      </w:r>
    </w:p>
    <w:p w14:paraId="4D2A715F" w14:textId="77777777" w:rsidR="00DF2B7A" w:rsidRDefault="00804202">
      <w:pPr>
        <w:widowControl w:val="0"/>
        <w:pBdr>
          <w:top w:val="nil"/>
          <w:left w:val="nil"/>
          <w:bottom w:val="nil"/>
          <w:right w:val="nil"/>
          <w:between w:val="nil"/>
        </w:pBdr>
        <w:spacing w:before="173" w:line="280" w:lineRule="auto"/>
        <w:ind w:left="1145" w:right="6" w:firstLine="7"/>
        <w:rPr>
          <w:rFonts w:ascii="Calibri" w:eastAsia="Calibri" w:hAnsi="Calibri" w:cs="Calibri"/>
          <w:b/>
          <w:color w:val="000000"/>
        </w:rPr>
      </w:pPr>
      <w:r>
        <w:rPr>
          <w:rFonts w:ascii="Calibri" w:eastAsia="Calibri" w:hAnsi="Calibri" w:cs="Calibri"/>
          <w:b/>
          <w:color w:val="000000"/>
        </w:rPr>
        <w:t xml:space="preserve">IV. Plan de acțiune detaliat și ghid de proiectare pentru autobuze, stații și stații de autobuz prietenoase  cu bicicliștii în Târgu Mureș și zona suburbană </w:t>
      </w:r>
    </w:p>
    <w:p w14:paraId="704C29F1" w14:textId="77777777" w:rsidR="00DF2B7A" w:rsidRDefault="00804202">
      <w:pPr>
        <w:widowControl w:val="0"/>
        <w:pBdr>
          <w:top w:val="nil"/>
          <w:left w:val="nil"/>
          <w:bottom w:val="nil"/>
          <w:right w:val="nil"/>
          <w:between w:val="nil"/>
        </w:pBdr>
        <w:spacing w:before="173" w:line="279" w:lineRule="auto"/>
        <w:ind w:left="1141" w:firstLine="14"/>
        <w:jc w:val="both"/>
        <w:rPr>
          <w:rFonts w:ascii="Calibri" w:eastAsia="Calibri" w:hAnsi="Calibri" w:cs="Calibri"/>
          <w:color w:val="000000"/>
        </w:rPr>
      </w:pPr>
      <w:r>
        <w:rPr>
          <w:rFonts w:ascii="Calibri" w:eastAsia="Calibri" w:hAnsi="Calibri" w:cs="Calibri"/>
          <w:color w:val="000000"/>
        </w:rPr>
        <w:t xml:space="preserve">Dezvoltarea unui sistem de transport public eficient, integrat și accesibil, care să faciliteze utilizarea  bicicletelor și să promoveze mobilitatea durabilă în Târgu Mureș și zona suburbană. Această infrastructură  va asigura interconectarea transportului public cu facilitățile pentru biciclete, oferind opțiuni sigure și  convenabile pentru deplasarea cetățenilor. </w:t>
      </w:r>
    </w:p>
    <w:p w14:paraId="34F1F9FD" w14:textId="77777777" w:rsidR="00DF2B7A" w:rsidRDefault="00804202">
      <w:pPr>
        <w:widowControl w:val="0"/>
        <w:pBdr>
          <w:top w:val="nil"/>
          <w:left w:val="nil"/>
          <w:bottom w:val="nil"/>
          <w:right w:val="nil"/>
          <w:between w:val="nil"/>
        </w:pBdr>
        <w:spacing w:before="176" w:line="240" w:lineRule="auto"/>
        <w:ind w:left="1156"/>
        <w:rPr>
          <w:rFonts w:ascii="Calibri" w:eastAsia="Calibri" w:hAnsi="Calibri" w:cs="Calibri"/>
          <w:color w:val="000000"/>
        </w:rPr>
      </w:pPr>
      <w:r>
        <w:rPr>
          <w:rFonts w:ascii="Calibri" w:eastAsia="Calibri" w:hAnsi="Calibri" w:cs="Calibri"/>
          <w:color w:val="000000"/>
        </w:rPr>
        <w:t xml:space="preserve">Etapele planului de acțiune: </w:t>
      </w:r>
    </w:p>
    <w:p w14:paraId="421026EB" w14:textId="77777777" w:rsidR="00DF2B7A" w:rsidRDefault="00804202">
      <w:pPr>
        <w:widowControl w:val="0"/>
        <w:pBdr>
          <w:top w:val="nil"/>
          <w:left w:val="nil"/>
          <w:bottom w:val="nil"/>
          <w:right w:val="nil"/>
          <w:between w:val="nil"/>
        </w:pBdr>
        <w:spacing w:before="210" w:line="240" w:lineRule="auto"/>
        <w:ind w:left="1153"/>
        <w:rPr>
          <w:rFonts w:ascii="Calibri" w:eastAsia="Calibri" w:hAnsi="Calibri" w:cs="Calibri"/>
          <w:b/>
          <w:color w:val="000000"/>
        </w:rPr>
      </w:pPr>
      <w:r>
        <w:rPr>
          <w:rFonts w:ascii="Calibri" w:eastAsia="Calibri" w:hAnsi="Calibri" w:cs="Calibri"/>
          <w:b/>
          <w:color w:val="000000"/>
        </w:rPr>
        <w:t xml:space="preserve">1. Identificarea și planificarea traseelor de autobuz </w:t>
      </w:r>
    </w:p>
    <w:p w14:paraId="00B1CE35" w14:textId="77777777" w:rsidR="00DF2B7A" w:rsidRDefault="00804202">
      <w:pPr>
        <w:widowControl w:val="0"/>
        <w:pBdr>
          <w:top w:val="nil"/>
          <w:left w:val="nil"/>
          <w:bottom w:val="nil"/>
          <w:right w:val="nil"/>
          <w:between w:val="nil"/>
        </w:pBdr>
        <w:spacing w:before="210" w:line="240" w:lineRule="auto"/>
        <w:ind w:left="1145"/>
        <w:rPr>
          <w:rFonts w:ascii="Calibri" w:eastAsia="Calibri" w:hAnsi="Calibri" w:cs="Calibri"/>
          <w:color w:val="000000"/>
        </w:rPr>
      </w:pPr>
      <w:r>
        <w:rPr>
          <w:rFonts w:ascii="Calibri" w:eastAsia="Calibri" w:hAnsi="Calibri" w:cs="Calibri"/>
          <w:color w:val="000000"/>
        </w:rPr>
        <w:t xml:space="preserve">- Evaluarea cererii de transport în zona urbană și suburbană. </w:t>
      </w:r>
    </w:p>
    <w:p w14:paraId="404069A5" w14:textId="77777777" w:rsidR="00DF2B7A" w:rsidRDefault="00804202">
      <w:pPr>
        <w:widowControl w:val="0"/>
        <w:pBdr>
          <w:top w:val="nil"/>
          <w:left w:val="nil"/>
          <w:bottom w:val="nil"/>
          <w:right w:val="nil"/>
          <w:between w:val="nil"/>
        </w:pBdr>
        <w:spacing w:before="212" w:line="240" w:lineRule="auto"/>
        <w:ind w:left="1145"/>
        <w:rPr>
          <w:rFonts w:ascii="Calibri" w:eastAsia="Calibri" w:hAnsi="Calibri" w:cs="Calibri"/>
          <w:color w:val="000000"/>
        </w:rPr>
      </w:pPr>
      <w:r>
        <w:rPr>
          <w:rFonts w:ascii="Calibri" w:eastAsia="Calibri" w:hAnsi="Calibri" w:cs="Calibri"/>
          <w:color w:val="000000"/>
        </w:rPr>
        <w:t xml:space="preserve">- Identificarea punctelor cheie de interconectare (stații principale, noduri de transport). </w:t>
      </w:r>
    </w:p>
    <w:p w14:paraId="0221C719" w14:textId="77777777" w:rsidR="00DF2B7A" w:rsidRDefault="00804202">
      <w:pPr>
        <w:widowControl w:val="0"/>
        <w:pBdr>
          <w:top w:val="nil"/>
          <w:left w:val="nil"/>
          <w:bottom w:val="nil"/>
          <w:right w:val="nil"/>
          <w:between w:val="nil"/>
        </w:pBdr>
        <w:spacing w:before="210" w:line="280" w:lineRule="auto"/>
        <w:ind w:left="1147" w:right="4" w:hanging="2"/>
        <w:rPr>
          <w:rFonts w:ascii="Calibri" w:eastAsia="Calibri" w:hAnsi="Calibri" w:cs="Calibri"/>
          <w:color w:val="000000"/>
        </w:rPr>
      </w:pPr>
      <w:r>
        <w:rPr>
          <w:rFonts w:ascii="Calibri" w:eastAsia="Calibri" w:hAnsi="Calibri" w:cs="Calibri"/>
          <w:color w:val="000000"/>
        </w:rPr>
        <w:t xml:space="preserve">- Planificarea traseelor care să asigure o acoperire optimă și să ofere acces facil către stații de tren, puncte  de interes și zone industriale. </w:t>
      </w:r>
    </w:p>
    <w:p w14:paraId="64DFB517" w14:textId="77777777" w:rsidR="00DF2B7A" w:rsidRDefault="00804202">
      <w:pPr>
        <w:widowControl w:val="0"/>
        <w:pBdr>
          <w:top w:val="nil"/>
          <w:left w:val="nil"/>
          <w:bottom w:val="nil"/>
          <w:right w:val="nil"/>
          <w:between w:val="nil"/>
        </w:pBdr>
        <w:spacing w:before="173" w:line="280" w:lineRule="auto"/>
        <w:ind w:left="1146" w:hanging="1"/>
        <w:rPr>
          <w:rFonts w:ascii="Calibri" w:eastAsia="Calibri" w:hAnsi="Calibri" w:cs="Calibri"/>
          <w:color w:val="000000"/>
        </w:rPr>
      </w:pPr>
      <w:r>
        <w:rPr>
          <w:rFonts w:ascii="Calibri" w:eastAsia="Calibri" w:hAnsi="Calibri" w:cs="Calibri"/>
          <w:color w:val="000000"/>
        </w:rPr>
        <w:t xml:space="preserve">- Integrarea cu infrastructura existentă de biciclete, cu accent pe conexiuni către rute principale de biciclete  și zone recreative. </w:t>
      </w:r>
    </w:p>
    <w:p w14:paraId="7533173C"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b/>
          <w:color w:val="000000"/>
        </w:rPr>
      </w:pPr>
      <w:r>
        <w:rPr>
          <w:rFonts w:ascii="Calibri" w:eastAsia="Calibri" w:hAnsi="Calibri" w:cs="Calibri"/>
          <w:b/>
          <w:color w:val="000000"/>
        </w:rPr>
        <w:t xml:space="preserve">2. Selectarea tipului de autobuze </w:t>
      </w:r>
    </w:p>
    <w:p w14:paraId="440F4E82" w14:textId="77777777" w:rsidR="00DF2B7A" w:rsidRDefault="00804202">
      <w:pPr>
        <w:widowControl w:val="0"/>
        <w:pBdr>
          <w:top w:val="nil"/>
          <w:left w:val="nil"/>
          <w:bottom w:val="nil"/>
          <w:right w:val="nil"/>
          <w:between w:val="nil"/>
        </w:pBdr>
        <w:spacing w:before="210" w:line="280" w:lineRule="auto"/>
        <w:ind w:left="1151" w:right="2" w:hanging="6"/>
        <w:rPr>
          <w:rFonts w:ascii="Calibri" w:eastAsia="Calibri" w:hAnsi="Calibri" w:cs="Calibri"/>
          <w:color w:val="000000"/>
        </w:rPr>
      </w:pPr>
      <w:r>
        <w:rPr>
          <w:rFonts w:ascii="Calibri" w:eastAsia="Calibri" w:hAnsi="Calibri" w:cs="Calibri"/>
          <w:color w:val="000000"/>
        </w:rPr>
        <w:t xml:space="preserve">- Achiziționarea de autobuze dotate cu suporturi pentru biciclete, capabile să transporte biciclete atât în  interior (în zone dedicate), cât și în exterior (pe suporturi externe). </w:t>
      </w:r>
    </w:p>
    <w:p w14:paraId="1A43B8DB" w14:textId="77777777" w:rsidR="00DF2B7A" w:rsidRDefault="00804202">
      <w:pPr>
        <w:widowControl w:val="0"/>
        <w:pBdr>
          <w:top w:val="nil"/>
          <w:left w:val="nil"/>
          <w:bottom w:val="nil"/>
          <w:right w:val="nil"/>
          <w:between w:val="nil"/>
        </w:pBdr>
        <w:spacing w:before="175" w:line="278" w:lineRule="auto"/>
        <w:ind w:left="1147" w:hanging="2"/>
        <w:rPr>
          <w:rFonts w:ascii="Calibri" w:eastAsia="Calibri" w:hAnsi="Calibri" w:cs="Calibri"/>
          <w:color w:val="000000"/>
        </w:rPr>
      </w:pPr>
      <w:r>
        <w:rPr>
          <w:rFonts w:ascii="Calibri" w:eastAsia="Calibri" w:hAnsi="Calibri" w:cs="Calibri"/>
          <w:color w:val="000000"/>
        </w:rPr>
        <w:t xml:space="preserve">- Asigurarea că autobuzele sunt accesibile pentru persoane cu dizabilități și că sunt echipate cu rampe pentru  cărucioare și biciclete. </w:t>
      </w:r>
    </w:p>
    <w:p w14:paraId="3317650E" w14:textId="77777777" w:rsidR="00DF2B7A" w:rsidRDefault="00804202">
      <w:pPr>
        <w:widowControl w:val="0"/>
        <w:pBdr>
          <w:top w:val="nil"/>
          <w:left w:val="nil"/>
          <w:bottom w:val="nil"/>
          <w:right w:val="nil"/>
          <w:between w:val="nil"/>
        </w:pBdr>
        <w:spacing w:before="177" w:line="278" w:lineRule="auto"/>
        <w:ind w:left="1154" w:right="4" w:hanging="9"/>
        <w:rPr>
          <w:rFonts w:ascii="Calibri" w:eastAsia="Calibri" w:hAnsi="Calibri" w:cs="Calibri"/>
          <w:color w:val="000000"/>
        </w:rPr>
      </w:pPr>
      <w:r>
        <w:rPr>
          <w:rFonts w:ascii="Calibri" w:eastAsia="Calibri" w:hAnsi="Calibri" w:cs="Calibri"/>
          <w:color w:val="000000"/>
        </w:rPr>
        <w:t xml:space="preserve">- Alegerea autobuzelor cu emisii reduse sau autobuze electrice pentru a sprijini obiectivele de reducere a  poluării. </w:t>
      </w:r>
    </w:p>
    <w:p w14:paraId="238C861B" w14:textId="77777777" w:rsidR="00DF2B7A" w:rsidRDefault="00804202">
      <w:pPr>
        <w:widowControl w:val="0"/>
        <w:pBdr>
          <w:top w:val="nil"/>
          <w:left w:val="nil"/>
          <w:bottom w:val="nil"/>
          <w:right w:val="nil"/>
          <w:between w:val="nil"/>
        </w:pBdr>
        <w:spacing w:before="177" w:line="240" w:lineRule="auto"/>
        <w:ind w:left="1146"/>
        <w:rPr>
          <w:rFonts w:ascii="Calibri" w:eastAsia="Calibri" w:hAnsi="Calibri" w:cs="Calibri"/>
          <w:b/>
          <w:color w:val="000000"/>
        </w:rPr>
      </w:pPr>
      <w:r>
        <w:rPr>
          <w:rFonts w:ascii="Calibri" w:eastAsia="Calibri" w:hAnsi="Calibri" w:cs="Calibri"/>
          <w:b/>
          <w:color w:val="000000"/>
        </w:rPr>
        <w:t xml:space="preserve">3. Proiectarea stațiilor de autobuz prietenoase cu bicicliștii </w:t>
      </w:r>
    </w:p>
    <w:p w14:paraId="6101803D" w14:textId="77777777" w:rsidR="00DF2B7A" w:rsidRDefault="00804202">
      <w:pPr>
        <w:widowControl w:val="0"/>
        <w:pBdr>
          <w:top w:val="nil"/>
          <w:left w:val="nil"/>
          <w:bottom w:val="nil"/>
          <w:right w:val="nil"/>
          <w:between w:val="nil"/>
        </w:pBdr>
        <w:spacing w:before="210" w:line="279" w:lineRule="auto"/>
        <w:ind w:left="1151" w:right="3" w:hanging="6"/>
        <w:jc w:val="both"/>
        <w:rPr>
          <w:rFonts w:ascii="Calibri" w:eastAsia="Calibri" w:hAnsi="Calibri" w:cs="Calibri"/>
          <w:color w:val="000000"/>
        </w:rPr>
      </w:pPr>
      <w:r>
        <w:rPr>
          <w:rFonts w:ascii="Calibri" w:eastAsia="Calibri" w:hAnsi="Calibri" w:cs="Calibri"/>
          <w:color w:val="000000"/>
        </w:rPr>
        <w:t xml:space="preserve">- Amplasarea stațiilor: Stațiile trebuie amplasate strategic pentru a fi accesibile și pentru a permite  interconectarea cu pistele de biciclete. Acestea trebuie să fie situate în apropierea nodurilor de transport  importante, cum ar fi gară, stațiile de tren suburbane și stațiile de transfer către alte moduri de transport. </w:t>
      </w:r>
    </w:p>
    <w:p w14:paraId="11A19A7A" w14:textId="77777777" w:rsidR="00DF2B7A" w:rsidRDefault="00804202">
      <w:pPr>
        <w:widowControl w:val="0"/>
        <w:pBdr>
          <w:top w:val="nil"/>
          <w:left w:val="nil"/>
          <w:bottom w:val="nil"/>
          <w:right w:val="nil"/>
          <w:between w:val="nil"/>
        </w:pBdr>
        <w:spacing w:before="176" w:line="279" w:lineRule="auto"/>
        <w:ind w:left="1119" w:right="4" w:firstLine="25"/>
        <w:jc w:val="both"/>
        <w:rPr>
          <w:rFonts w:ascii="Calibri" w:eastAsia="Calibri" w:hAnsi="Calibri" w:cs="Calibri"/>
          <w:color w:val="000000"/>
        </w:rPr>
      </w:pPr>
      <w:r>
        <w:rPr>
          <w:rFonts w:ascii="Calibri" w:eastAsia="Calibri" w:hAnsi="Calibri" w:cs="Calibri"/>
          <w:color w:val="000000"/>
        </w:rPr>
        <w:t xml:space="preserve">- Facilități pentru biciclete: Stațiile trebuie dotate cu suporturi de biciclete securizate și acoperite, pentru a  permite parcarea bicicletelor pe termen scurt și lung. La stațiile principale ar trebui să existe și centre de  închiriere biciclete. </w:t>
      </w:r>
    </w:p>
    <w:p w14:paraId="7FAFE686" w14:textId="77777777" w:rsidR="00DF2B7A" w:rsidRDefault="00804202">
      <w:pPr>
        <w:widowControl w:val="0"/>
        <w:pBdr>
          <w:top w:val="nil"/>
          <w:left w:val="nil"/>
          <w:bottom w:val="nil"/>
          <w:right w:val="nil"/>
          <w:between w:val="nil"/>
        </w:pBdr>
        <w:spacing w:before="173" w:line="280" w:lineRule="auto"/>
        <w:ind w:left="1153" w:right="3" w:hanging="8"/>
        <w:rPr>
          <w:rFonts w:ascii="Calibri" w:eastAsia="Calibri" w:hAnsi="Calibri" w:cs="Calibri"/>
          <w:color w:val="000000"/>
        </w:rPr>
      </w:pPr>
      <w:r>
        <w:rPr>
          <w:rFonts w:ascii="Calibri" w:eastAsia="Calibri" w:hAnsi="Calibri" w:cs="Calibri"/>
          <w:color w:val="000000"/>
        </w:rPr>
        <w:t xml:space="preserve">- Siguranță și iluminat: Stațiile de autobuz trebuie să fie bine iluminate, pentru a asigura siguranța  utilizatorilor și protejarea bicicletelor parcate. </w:t>
      </w:r>
    </w:p>
    <w:p w14:paraId="1A2BA954" w14:textId="77777777" w:rsidR="00DF2B7A" w:rsidRDefault="00804202">
      <w:pPr>
        <w:widowControl w:val="0"/>
        <w:pBdr>
          <w:top w:val="nil"/>
          <w:left w:val="nil"/>
          <w:bottom w:val="nil"/>
          <w:right w:val="nil"/>
          <w:between w:val="nil"/>
        </w:pBdr>
        <w:spacing w:before="173" w:line="280" w:lineRule="auto"/>
        <w:ind w:left="1151" w:right="1" w:hanging="6"/>
        <w:rPr>
          <w:rFonts w:ascii="Calibri" w:eastAsia="Calibri" w:hAnsi="Calibri" w:cs="Calibri"/>
          <w:color w:val="000000"/>
        </w:rPr>
      </w:pPr>
      <w:r>
        <w:rPr>
          <w:rFonts w:ascii="Calibri" w:eastAsia="Calibri" w:hAnsi="Calibri" w:cs="Calibri"/>
          <w:color w:val="000000"/>
        </w:rPr>
        <w:t>- Spații dedicate bicicliștilor: Stațiile de autobuz mari trebuie să includă spații dedicate pentru bicicliști,  inclusiv zone pentru reparații minore (de exemplu, pompe de aer, unelte de bază pentru biciclete).</w:t>
      </w:r>
    </w:p>
    <w:p w14:paraId="180BBEBB" w14:textId="77777777" w:rsidR="00DF2B7A" w:rsidRDefault="00804202">
      <w:pPr>
        <w:widowControl w:val="0"/>
        <w:pBdr>
          <w:top w:val="nil"/>
          <w:left w:val="nil"/>
          <w:bottom w:val="nil"/>
          <w:right w:val="nil"/>
          <w:between w:val="nil"/>
        </w:pBdr>
        <w:spacing w:before="684" w:line="240" w:lineRule="auto"/>
        <w:ind w:right="46"/>
        <w:jc w:val="right"/>
        <w:rPr>
          <w:rFonts w:ascii="Calibri" w:eastAsia="Calibri" w:hAnsi="Calibri" w:cs="Calibri"/>
          <w:color w:val="000000"/>
        </w:rPr>
      </w:pPr>
      <w:r>
        <w:rPr>
          <w:rFonts w:ascii="Calibri" w:eastAsia="Calibri" w:hAnsi="Calibri" w:cs="Calibri"/>
          <w:color w:val="000000"/>
        </w:rPr>
        <w:t xml:space="preserve">79 </w:t>
      </w:r>
    </w:p>
    <w:p w14:paraId="15A0BCCA" w14:textId="77777777" w:rsidR="00DF2B7A" w:rsidRDefault="00804202">
      <w:pPr>
        <w:widowControl w:val="0"/>
        <w:pBdr>
          <w:top w:val="nil"/>
          <w:left w:val="nil"/>
          <w:bottom w:val="nil"/>
          <w:right w:val="nil"/>
          <w:between w:val="nil"/>
        </w:pBdr>
        <w:spacing w:line="212" w:lineRule="auto"/>
        <w:ind w:left="1143" w:right="578" w:firstLine="6"/>
        <w:rPr>
          <w:rFonts w:ascii="Arial Narrow" w:eastAsia="Arial Narrow" w:hAnsi="Arial Narrow" w:cs="Arial Narrow"/>
          <w:color w:val="000000"/>
          <w:sz w:val="16"/>
          <w:szCs w:val="16"/>
        </w:rPr>
      </w:pPr>
      <w:r>
        <w:rPr>
          <w:rFonts w:ascii="Arial Narrow" w:eastAsia="Arial Narrow" w:hAnsi="Arial Narrow" w:cs="Arial Narrow"/>
          <w:b/>
          <w:color w:val="365F91"/>
        </w:rPr>
        <w:t xml:space="preserve">PROIECT CONSULTING </w:t>
      </w:r>
      <w:r>
        <w:rPr>
          <w:rFonts w:ascii="Arial Narrow" w:eastAsia="Arial Narrow" w:hAnsi="Arial Narrow" w:cs="Arial Narrow"/>
          <w:color w:val="365F91"/>
          <w:sz w:val="16"/>
          <w:szCs w:val="16"/>
        </w:rPr>
        <w:t>Srl</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8"/>
          <w:szCs w:val="18"/>
        </w:rPr>
        <w:t xml:space="preserve">Proiectare drumuri poduri, </w:t>
      </w:r>
      <w:proofErr w:type="spellStart"/>
      <w:r>
        <w:rPr>
          <w:rFonts w:ascii="Arial Narrow" w:eastAsia="Arial Narrow" w:hAnsi="Arial Narrow" w:cs="Arial Narrow"/>
          <w:color w:val="000000"/>
          <w:sz w:val="18"/>
          <w:szCs w:val="18"/>
        </w:rPr>
        <w:t>amenajari</w:t>
      </w:r>
      <w:proofErr w:type="spellEnd"/>
      <w:r>
        <w:rPr>
          <w:rFonts w:ascii="Arial Narrow" w:eastAsia="Arial Narrow" w:hAnsi="Arial Narrow" w:cs="Arial Narrow"/>
          <w:color w:val="000000"/>
          <w:sz w:val="18"/>
          <w:szCs w:val="18"/>
        </w:rPr>
        <w:t xml:space="preserve"> exterioare </w:t>
      </w:r>
      <w:r>
        <w:rPr>
          <w:rFonts w:ascii="Arial Narrow" w:eastAsia="Arial Narrow" w:hAnsi="Arial Narrow" w:cs="Arial Narrow"/>
          <w:b/>
          <w:color w:val="000000"/>
          <w:sz w:val="16"/>
          <w:szCs w:val="16"/>
        </w:rPr>
        <w:t xml:space="preserve">Proiect 1086 </w:t>
      </w:r>
      <w:r>
        <w:rPr>
          <w:rFonts w:ascii="Arial Narrow" w:eastAsia="Arial Narrow" w:hAnsi="Arial Narrow" w:cs="Arial Narrow"/>
          <w:color w:val="000000"/>
          <w:sz w:val="16"/>
          <w:szCs w:val="16"/>
        </w:rPr>
        <w:t xml:space="preserve">CUI:R14924982 Miercurea Ciuc str. Kossuth Lajos nr.12B/19 tel 0722372687; lukacsp@proiectcons.ro CERTIFICAT SR EN ISO 9001; 14001;18001 </w:t>
      </w:r>
    </w:p>
    <w:p w14:paraId="52775558" w14:textId="77777777" w:rsidR="00DF2B7A" w:rsidRDefault="00804202">
      <w:pPr>
        <w:widowControl w:val="0"/>
        <w:pBdr>
          <w:top w:val="nil"/>
          <w:left w:val="nil"/>
          <w:bottom w:val="nil"/>
          <w:right w:val="nil"/>
          <w:between w:val="nil"/>
        </w:pBdr>
        <w:spacing w:before="367" w:line="240" w:lineRule="auto"/>
        <w:ind w:left="1141"/>
        <w:rPr>
          <w:rFonts w:ascii="Calibri" w:eastAsia="Calibri" w:hAnsi="Calibri" w:cs="Calibri"/>
          <w:b/>
          <w:color w:val="000000"/>
        </w:rPr>
      </w:pPr>
      <w:r>
        <w:rPr>
          <w:rFonts w:ascii="Calibri" w:eastAsia="Calibri" w:hAnsi="Calibri" w:cs="Calibri"/>
          <w:b/>
          <w:color w:val="000000"/>
        </w:rPr>
        <w:t xml:space="preserve">4. Implementarea stațiilor de autobuz </w:t>
      </w:r>
    </w:p>
    <w:p w14:paraId="4711E124" w14:textId="77777777" w:rsidR="00DF2B7A" w:rsidRDefault="00804202">
      <w:pPr>
        <w:widowControl w:val="0"/>
        <w:pBdr>
          <w:top w:val="nil"/>
          <w:left w:val="nil"/>
          <w:bottom w:val="nil"/>
          <w:right w:val="nil"/>
          <w:between w:val="nil"/>
        </w:pBdr>
        <w:spacing w:before="213" w:line="278" w:lineRule="auto"/>
        <w:ind w:left="1154" w:right="3" w:hanging="9"/>
        <w:rPr>
          <w:rFonts w:ascii="Calibri" w:eastAsia="Calibri" w:hAnsi="Calibri" w:cs="Calibri"/>
          <w:color w:val="000000"/>
        </w:rPr>
      </w:pPr>
      <w:r>
        <w:rPr>
          <w:rFonts w:ascii="Calibri" w:eastAsia="Calibri" w:hAnsi="Calibri" w:cs="Calibri"/>
          <w:color w:val="000000"/>
        </w:rPr>
        <w:t xml:space="preserve">- Design universal: Toate stațiile trebuie să fie accesibile pentru persoane cu dizabilități și să ofere facilități  pentru toți utilizatorii, inclusiv bicicliști. Rampe corespunzătoare trebuie instalate la fiecare stație. </w:t>
      </w:r>
    </w:p>
    <w:p w14:paraId="13F7098F" w14:textId="77777777" w:rsidR="00DF2B7A" w:rsidRDefault="00804202">
      <w:pPr>
        <w:widowControl w:val="0"/>
        <w:pBdr>
          <w:top w:val="nil"/>
          <w:left w:val="nil"/>
          <w:bottom w:val="nil"/>
          <w:right w:val="nil"/>
          <w:between w:val="nil"/>
        </w:pBdr>
        <w:spacing w:before="177" w:line="279" w:lineRule="auto"/>
        <w:ind w:left="1151" w:right="-1" w:hanging="6"/>
        <w:jc w:val="both"/>
        <w:rPr>
          <w:rFonts w:ascii="Calibri" w:eastAsia="Calibri" w:hAnsi="Calibri" w:cs="Calibri"/>
          <w:color w:val="000000"/>
        </w:rPr>
      </w:pPr>
      <w:r>
        <w:rPr>
          <w:rFonts w:ascii="Calibri" w:eastAsia="Calibri" w:hAnsi="Calibri" w:cs="Calibri"/>
          <w:color w:val="000000"/>
        </w:rPr>
        <w:t xml:space="preserve">- Suport pentru bilete integrate: Autobuzele și bicicletele trebuie să facă parte dintr-un sistem de bilete  integrat, permițând utilizatorilor să își continue călătoria cu același bilet, indiferent de mijlocul de transport  utilizat. </w:t>
      </w:r>
    </w:p>
    <w:p w14:paraId="07366082" w14:textId="77777777" w:rsidR="00DF2B7A" w:rsidRDefault="00804202">
      <w:pPr>
        <w:widowControl w:val="0"/>
        <w:pBdr>
          <w:top w:val="nil"/>
          <w:left w:val="nil"/>
          <w:bottom w:val="nil"/>
          <w:right w:val="nil"/>
          <w:between w:val="nil"/>
        </w:pBdr>
        <w:spacing w:before="174" w:line="280" w:lineRule="auto"/>
        <w:ind w:left="1141" w:right="3" w:firstLine="3"/>
        <w:jc w:val="both"/>
        <w:rPr>
          <w:rFonts w:ascii="Calibri" w:eastAsia="Calibri" w:hAnsi="Calibri" w:cs="Calibri"/>
          <w:color w:val="000000"/>
        </w:rPr>
      </w:pPr>
      <w:r>
        <w:rPr>
          <w:rFonts w:ascii="Calibri" w:eastAsia="Calibri" w:hAnsi="Calibri" w:cs="Calibri"/>
          <w:color w:val="000000"/>
        </w:rPr>
        <w:t xml:space="preserve">- Tehnologie inteligentă: Stațiile de autobuz și autobuzele trebuie echipate cu tehnologie modernă, cum ar  fi afișaje electronice pentru programul autobuzelor, aplicații mobile care oferă informații în timp real și  sisteme de plată </w:t>
      </w:r>
      <w:proofErr w:type="spellStart"/>
      <w:r>
        <w:rPr>
          <w:rFonts w:ascii="Calibri" w:eastAsia="Calibri" w:hAnsi="Calibri" w:cs="Calibri"/>
          <w:color w:val="000000"/>
        </w:rPr>
        <w:t>contactless</w:t>
      </w:r>
      <w:proofErr w:type="spellEnd"/>
      <w:r>
        <w:rPr>
          <w:rFonts w:ascii="Calibri" w:eastAsia="Calibri" w:hAnsi="Calibri" w:cs="Calibri"/>
          <w:color w:val="000000"/>
        </w:rPr>
        <w:t xml:space="preserve">. </w:t>
      </w:r>
    </w:p>
    <w:p w14:paraId="4C211F7C" w14:textId="77777777" w:rsidR="00DF2B7A" w:rsidRDefault="00804202">
      <w:pPr>
        <w:widowControl w:val="0"/>
        <w:pBdr>
          <w:top w:val="nil"/>
          <w:left w:val="nil"/>
          <w:bottom w:val="nil"/>
          <w:right w:val="nil"/>
          <w:between w:val="nil"/>
        </w:pBdr>
        <w:spacing w:before="173" w:line="240" w:lineRule="auto"/>
        <w:ind w:left="1147"/>
        <w:rPr>
          <w:rFonts w:ascii="Calibri" w:eastAsia="Calibri" w:hAnsi="Calibri" w:cs="Calibri"/>
          <w:b/>
          <w:color w:val="000000"/>
        </w:rPr>
      </w:pPr>
      <w:r>
        <w:rPr>
          <w:rFonts w:ascii="Calibri" w:eastAsia="Calibri" w:hAnsi="Calibri" w:cs="Calibri"/>
          <w:b/>
          <w:color w:val="000000"/>
        </w:rPr>
        <w:t xml:space="preserve">5. Educația și informarea publicului </w:t>
      </w:r>
    </w:p>
    <w:p w14:paraId="2DC1C418" w14:textId="77777777" w:rsidR="00DF2B7A" w:rsidRDefault="00804202">
      <w:pPr>
        <w:widowControl w:val="0"/>
        <w:pBdr>
          <w:top w:val="nil"/>
          <w:left w:val="nil"/>
          <w:bottom w:val="nil"/>
          <w:right w:val="nil"/>
          <w:between w:val="nil"/>
        </w:pBdr>
        <w:spacing w:before="210" w:line="280" w:lineRule="auto"/>
        <w:ind w:left="1141" w:right="1" w:firstLine="3"/>
        <w:rPr>
          <w:rFonts w:ascii="Calibri" w:eastAsia="Calibri" w:hAnsi="Calibri" w:cs="Calibri"/>
          <w:color w:val="000000"/>
        </w:rPr>
      </w:pPr>
      <w:r>
        <w:rPr>
          <w:rFonts w:ascii="Calibri" w:eastAsia="Calibri" w:hAnsi="Calibri" w:cs="Calibri"/>
          <w:color w:val="000000"/>
        </w:rPr>
        <w:t xml:space="preserve">- Lansarea unor campanii de conștientizare și informare despre noua infrastructură, avantajele utilizării  transportului public prietenos cu bicicletele și despre beneficiile mobilității sustenabile. </w:t>
      </w:r>
    </w:p>
    <w:p w14:paraId="7D8CA3B5" w14:textId="77777777" w:rsidR="00DF2B7A" w:rsidRDefault="00804202">
      <w:pPr>
        <w:widowControl w:val="0"/>
        <w:pBdr>
          <w:top w:val="nil"/>
          <w:left w:val="nil"/>
          <w:bottom w:val="nil"/>
          <w:right w:val="nil"/>
          <w:between w:val="nil"/>
        </w:pBdr>
        <w:spacing w:before="172" w:line="280" w:lineRule="auto"/>
        <w:ind w:left="1154" w:right="1" w:hanging="9"/>
        <w:rPr>
          <w:rFonts w:ascii="Calibri" w:eastAsia="Calibri" w:hAnsi="Calibri" w:cs="Calibri"/>
          <w:color w:val="000000"/>
        </w:rPr>
      </w:pPr>
      <w:r>
        <w:rPr>
          <w:rFonts w:ascii="Calibri" w:eastAsia="Calibri" w:hAnsi="Calibri" w:cs="Calibri"/>
          <w:color w:val="000000"/>
        </w:rPr>
        <w:t xml:space="preserve">- Implementarea unor workshop-uri și evenimente dedicate pentru a încuraja utilizarea bicicletelor și a  mijloacelor de transport public. </w:t>
      </w:r>
    </w:p>
    <w:p w14:paraId="1771528A" w14:textId="77777777" w:rsidR="00DF2B7A" w:rsidRDefault="00804202">
      <w:pPr>
        <w:widowControl w:val="0"/>
        <w:pBdr>
          <w:top w:val="nil"/>
          <w:left w:val="nil"/>
          <w:bottom w:val="nil"/>
          <w:right w:val="nil"/>
          <w:between w:val="nil"/>
        </w:pBdr>
        <w:spacing w:before="173" w:line="240" w:lineRule="auto"/>
        <w:ind w:left="1146"/>
        <w:rPr>
          <w:rFonts w:ascii="Calibri" w:eastAsia="Calibri" w:hAnsi="Calibri" w:cs="Calibri"/>
          <w:b/>
          <w:color w:val="000000"/>
        </w:rPr>
      </w:pPr>
      <w:r>
        <w:rPr>
          <w:rFonts w:ascii="Calibri" w:eastAsia="Calibri" w:hAnsi="Calibri" w:cs="Calibri"/>
          <w:b/>
          <w:color w:val="000000"/>
        </w:rPr>
        <w:t xml:space="preserve">6. Monitorizare și ajustare </w:t>
      </w:r>
    </w:p>
    <w:p w14:paraId="71782E4E" w14:textId="77777777" w:rsidR="00DF2B7A" w:rsidRDefault="00804202">
      <w:pPr>
        <w:widowControl w:val="0"/>
        <w:pBdr>
          <w:top w:val="nil"/>
          <w:left w:val="nil"/>
          <w:bottom w:val="nil"/>
          <w:right w:val="nil"/>
          <w:between w:val="nil"/>
        </w:pBdr>
        <w:spacing w:before="212" w:line="278" w:lineRule="auto"/>
        <w:ind w:left="1147" w:right="3" w:hanging="2"/>
        <w:rPr>
          <w:rFonts w:ascii="Calibri" w:eastAsia="Calibri" w:hAnsi="Calibri" w:cs="Calibri"/>
          <w:color w:val="000000"/>
        </w:rPr>
      </w:pPr>
      <w:r>
        <w:rPr>
          <w:rFonts w:ascii="Calibri" w:eastAsia="Calibri" w:hAnsi="Calibri" w:cs="Calibri"/>
          <w:color w:val="000000"/>
        </w:rPr>
        <w:t xml:space="preserve">- Monitorizarea constantă a utilizării stațiilor de autobuz, a suporturilor pentru biciclete și a autobuzelor  echipate pentru transportul bicicletelor. </w:t>
      </w:r>
    </w:p>
    <w:p w14:paraId="2A954CB1" w14:textId="77777777" w:rsidR="00DF2B7A" w:rsidRDefault="00804202">
      <w:pPr>
        <w:widowControl w:val="0"/>
        <w:pBdr>
          <w:top w:val="nil"/>
          <w:left w:val="nil"/>
          <w:bottom w:val="nil"/>
          <w:right w:val="nil"/>
          <w:between w:val="nil"/>
        </w:pBdr>
        <w:spacing w:before="177" w:line="278" w:lineRule="auto"/>
        <w:ind w:left="1146" w:hanging="1"/>
        <w:rPr>
          <w:rFonts w:ascii="Calibri" w:eastAsia="Calibri" w:hAnsi="Calibri" w:cs="Calibri"/>
          <w:color w:val="000000"/>
        </w:rPr>
      </w:pPr>
      <w:r>
        <w:rPr>
          <w:rFonts w:ascii="Calibri" w:eastAsia="Calibri" w:hAnsi="Calibri" w:cs="Calibri"/>
          <w:color w:val="000000"/>
        </w:rPr>
        <w:t xml:space="preserve">- Ajustarea periodică a traseelor de autobuz și a amplasării stațiilor pentru a răspunde nevoilor utilizatorilor  și cerințelor de mobilitate. </w:t>
      </w:r>
    </w:p>
    <w:p w14:paraId="3CABDA6C" w14:textId="77777777" w:rsidR="00DF2B7A" w:rsidRDefault="00804202">
      <w:pPr>
        <w:widowControl w:val="0"/>
        <w:pBdr>
          <w:top w:val="nil"/>
          <w:left w:val="nil"/>
          <w:bottom w:val="nil"/>
          <w:right w:val="nil"/>
          <w:between w:val="nil"/>
        </w:pBdr>
        <w:spacing w:before="177" w:line="240" w:lineRule="auto"/>
        <w:ind w:left="1147"/>
        <w:rPr>
          <w:rFonts w:ascii="Calibri" w:eastAsia="Calibri" w:hAnsi="Calibri" w:cs="Calibri"/>
          <w:color w:val="000000"/>
        </w:rPr>
      </w:pPr>
      <w:r>
        <w:rPr>
          <w:rFonts w:ascii="Calibri" w:eastAsia="Calibri" w:hAnsi="Calibri" w:cs="Calibri"/>
          <w:color w:val="000000"/>
        </w:rPr>
        <w:t xml:space="preserve">Ghid de proiectare pentru stații și autobuze: </w:t>
      </w:r>
    </w:p>
    <w:p w14:paraId="27E73CF3" w14:textId="77777777" w:rsidR="00DF2B7A" w:rsidRDefault="00804202">
      <w:pPr>
        <w:widowControl w:val="0"/>
        <w:pBdr>
          <w:top w:val="nil"/>
          <w:left w:val="nil"/>
          <w:bottom w:val="nil"/>
          <w:right w:val="nil"/>
          <w:between w:val="nil"/>
        </w:pBdr>
        <w:spacing w:before="210" w:line="240" w:lineRule="auto"/>
        <w:ind w:left="1149"/>
        <w:rPr>
          <w:rFonts w:ascii="Calibri" w:eastAsia="Calibri" w:hAnsi="Calibri" w:cs="Calibri"/>
          <w:color w:val="000000"/>
        </w:rPr>
      </w:pPr>
      <w:r>
        <w:rPr>
          <w:rFonts w:ascii="Calibri" w:eastAsia="Calibri" w:hAnsi="Calibri" w:cs="Calibri"/>
          <w:color w:val="000000"/>
        </w:rPr>
        <w:t xml:space="preserve">6.1. Autobuze prietenoase cu bicicliștii: </w:t>
      </w:r>
    </w:p>
    <w:p w14:paraId="6D19F657" w14:textId="77777777" w:rsidR="00DF2B7A" w:rsidRDefault="00804202">
      <w:pPr>
        <w:widowControl w:val="0"/>
        <w:pBdr>
          <w:top w:val="nil"/>
          <w:left w:val="nil"/>
          <w:bottom w:val="nil"/>
          <w:right w:val="nil"/>
          <w:between w:val="nil"/>
        </w:pBdr>
        <w:spacing w:before="210" w:line="240" w:lineRule="auto"/>
        <w:ind w:left="1145"/>
        <w:rPr>
          <w:rFonts w:ascii="Calibri" w:eastAsia="Calibri" w:hAnsi="Calibri" w:cs="Calibri"/>
          <w:color w:val="000000"/>
        </w:rPr>
      </w:pPr>
      <w:r>
        <w:rPr>
          <w:rFonts w:ascii="Calibri" w:eastAsia="Calibri" w:hAnsi="Calibri" w:cs="Calibri"/>
          <w:color w:val="000000"/>
        </w:rPr>
        <w:t xml:space="preserve">- Autobuzele trebuie să aibă suporturi exterioare pentru minim 2 biciclete. </w:t>
      </w:r>
    </w:p>
    <w:p w14:paraId="180C4D10" w14:textId="77777777" w:rsidR="00DF2B7A" w:rsidRDefault="00804202">
      <w:pPr>
        <w:widowControl w:val="0"/>
        <w:pBdr>
          <w:top w:val="nil"/>
          <w:left w:val="nil"/>
          <w:bottom w:val="nil"/>
          <w:right w:val="nil"/>
          <w:between w:val="nil"/>
        </w:pBdr>
        <w:spacing w:before="212" w:line="424" w:lineRule="auto"/>
        <w:ind w:left="1145" w:right="909"/>
        <w:rPr>
          <w:rFonts w:ascii="Calibri" w:eastAsia="Calibri" w:hAnsi="Calibri" w:cs="Calibri"/>
          <w:color w:val="000000"/>
        </w:rPr>
      </w:pPr>
      <w:r>
        <w:rPr>
          <w:rFonts w:ascii="Calibri" w:eastAsia="Calibri" w:hAnsi="Calibri" w:cs="Calibri"/>
          <w:color w:val="000000"/>
        </w:rPr>
        <w:t xml:space="preserve">- Interiorul autobuzelor să aibă spații dedicate pentru biciclete, separate de zona pentru pasageri. - Trebuie să fie echipate cu rampe de acces și sisteme de fixare pentru biciclete în interior. 6.2. Stații de autobuz: </w:t>
      </w:r>
    </w:p>
    <w:p w14:paraId="2AF5100B" w14:textId="77777777" w:rsidR="00DF2B7A" w:rsidRDefault="00804202">
      <w:pPr>
        <w:widowControl w:val="0"/>
        <w:pBdr>
          <w:top w:val="nil"/>
          <w:left w:val="nil"/>
          <w:bottom w:val="nil"/>
          <w:right w:val="nil"/>
          <w:between w:val="nil"/>
        </w:pBdr>
        <w:spacing w:before="40" w:line="424" w:lineRule="auto"/>
        <w:ind w:left="1145" w:right="47"/>
        <w:rPr>
          <w:rFonts w:ascii="Calibri" w:eastAsia="Calibri" w:hAnsi="Calibri" w:cs="Calibri"/>
          <w:color w:val="000000"/>
        </w:rPr>
      </w:pPr>
      <w:r>
        <w:rPr>
          <w:rFonts w:ascii="Calibri" w:eastAsia="Calibri" w:hAnsi="Calibri" w:cs="Calibri"/>
          <w:color w:val="000000"/>
        </w:rPr>
        <w:t xml:space="preserve">- Dimensiuni minime ale stațiilor: 10 metri pătrați pentru stațiile mici, 30 metri pătrați pentru stațiile mari. - Suporturi de biciclete securizate: minim 5 biciclete pentru stațiile mici, 20 pentru stațiile mari. - Iluminare LED eficientă, conectată la un sistem de energie regenerabilă (panouri solare). - Afișaje electronice pentru orarul autobuzelor și informații despre disponibilitatea suporturilor de biciclete. 6.3. Siguranța bicicliștilor: </w:t>
      </w:r>
    </w:p>
    <w:p w14:paraId="16753670" w14:textId="77777777" w:rsidR="00DF2B7A" w:rsidRDefault="00804202">
      <w:pPr>
        <w:widowControl w:val="0"/>
        <w:pBdr>
          <w:top w:val="nil"/>
          <w:left w:val="nil"/>
          <w:bottom w:val="nil"/>
          <w:right w:val="nil"/>
          <w:between w:val="nil"/>
        </w:pBdr>
        <w:spacing w:before="43" w:line="278" w:lineRule="auto"/>
        <w:ind w:left="1154" w:right="4" w:hanging="9"/>
        <w:rPr>
          <w:rFonts w:ascii="Calibri" w:eastAsia="Calibri" w:hAnsi="Calibri" w:cs="Calibri"/>
          <w:color w:val="000000"/>
        </w:rPr>
      </w:pPr>
      <w:r>
        <w:rPr>
          <w:rFonts w:ascii="Calibri" w:eastAsia="Calibri" w:hAnsi="Calibri" w:cs="Calibri"/>
          <w:color w:val="000000"/>
        </w:rPr>
        <w:t xml:space="preserve">- Lărgirea trotuarelor și a zonelor de acces către stațiile de autobuz pentru a include benzi sigure pentru  bicicliști. </w:t>
      </w:r>
    </w:p>
    <w:p w14:paraId="29B62242" w14:textId="77777777" w:rsidR="00DF2B7A" w:rsidRDefault="00804202">
      <w:pPr>
        <w:widowControl w:val="0"/>
        <w:pBdr>
          <w:top w:val="nil"/>
          <w:left w:val="nil"/>
          <w:bottom w:val="nil"/>
          <w:right w:val="nil"/>
          <w:between w:val="nil"/>
        </w:pBdr>
        <w:spacing w:before="177" w:line="240" w:lineRule="auto"/>
        <w:ind w:right="742"/>
        <w:jc w:val="right"/>
        <w:rPr>
          <w:rFonts w:ascii="Calibri" w:eastAsia="Calibri" w:hAnsi="Calibri" w:cs="Calibri"/>
          <w:color w:val="000000"/>
        </w:rPr>
      </w:pPr>
      <w:r>
        <w:rPr>
          <w:rFonts w:ascii="Calibri" w:eastAsia="Calibri" w:hAnsi="Calibri" w:cs="Calibri"/>
          <w:color w:val="000000"/>
        </w:rPr>
        <w:t xml:space="preserve">- Semnalizarea corespunzătoare la intersecțiile cu traseele de autobuz și drumurile pentru biciclete. </w:t>
      </w:r>
    </w:p>
    <w:p w14:paraId="4B4D00F6" w14:textId="77777777" w:rsidR="00DF2B7A" w:rsidRDefault="00804202">
      <w:pPr>
        <w:widowControl w:val="0"/>
        <w:pBdr>
          <w:top w:val="nil"/>
          <w:left w:val="nil"/>
          <w:bottom w:val="nil"/>
          <w:right w:val="nil"/>
          <w:between w:val="nil"/>
        </w:pBdr>
        <w:spacing w:before="210" w:line="280" w:lineRule="auto"/>
        <w:ind w:left="1147" w:right="2" w:firstLine="8"/>
        <w:rPr>
          <w:rFonts w:ascii="Calibri" w:eastAsia="Calibri" w:hAnsi="Calibri" w:cs="Calibri"/>
          <w:color w:val="000000"/>
        </w:rPr>
      </w:pPr>
      <w:r>
        <w:rPr>
          <w:rFonts w:ascii="Calibri" w:eastAsia="Calibri" w:hAnsi="Calibri" w:cs="Calibri"/>
          <w:color w:val="000000"/>
        </w:rPr>
        <w:t xml:space="preserve">Implementarea unui sistem de autobuze prietenoase cu bicicliștii în Târgu Mureș și zona suburbană va  contribui la o mobilitate urbană sustenabilă, va reduce traficul rutier și va încuraja utilizarea transportului </w:t>
      </w:r>
    </w:p>
    <w:p w14:paraId="642AC60A" w14:textId="77777777" w:rsidR="00DF2B7A" w:rsidRDefault="00804202">
      <w:pPr>
        <w:widowControl w:val="0"/>
        <w:pBdr>
          <w:top w:val="nil"/>
          <w:left w:val="nil"/>
          <w:bottom w:val="nil"/>
          <w:right w:val="nil"/>
          <w:between w:val="nil"/>
        </w:pBdr>
        <w:spacing w:before="341" w:line="240" w:lineRule="auto"/>
        <w:ind w:right="46"/>
        <w:jc w:val="right"/>
        <w:rPr>
          <w:rFonts w:ascii="Calibri" w:eastAsia="Calibri" w:hAnsi="Calibri" w:cs="Calibri"/>
          <w:color w:val="000000"/>
        </w:rPr>
      </w:pPr>
      <w:r>
        <w:rPr>
          <w:rFonts w:ascii="Calibri" w:eastAsia="Calibri" w:hAnsi="Calibri" w:cs="Calibri"/>
          <w:color w:val="000000"/>
        </w:rPr>
        <w:t xml:space="preserve">80 </w:t>
      </w:r>
    </w:p>
    <w:sectPr w:rsidR="00DF2B7A">
      <w:type w:val="continuous"/>
      <w:pgSz w:w="11900" w:h="16820"/>
      <w:pgMar w:top="331" w:right="1141" w:bottom="0" w:left="0" w:header="0" w:footer="720" w:gutter="0"/>
      <w:cols w:space="708" w:equalWidth="0">
        <w:col w:w="1075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 w:fontKey="{00000000-0000-0000-0000-000000000000}"/>
    <w:embedBold r:id="rId2" w:fontKey="{00000000-0000-0000-0000-000000000000}"/>
    <w:embedItalic r:id="rId3" w:fontKey="{00000000-0000-0000-0000-000000000000}"/>
    <w:embedBoldItalic r:id="rId4" w:fontKey="{00000000-0000-0000-0000-0000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panose1 w:val="020B0502040504020204"/>
    <w:charset w:val="00"/>
    <w:family w:val="swiss"/>
    <w:pitch w:val="variable"/>
    <w:sig w:usb0="00000003" w:usb1="0200E0A0" w:usb2="00000000" w:usb3="00000000" w:csb0="00000001" w:csb1="00000000"/>
    <w:embedRegular r:id="rId5" w:fontKey="{00000000-0000-0000-0000-000000000000}"/>
    <w:embedBold r:id="rId6" w:fontKey="{00000000-0000-0000-0000-0000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5"/>
  <w:embedTrueTypeFonts/>
  <w:proofState w:spelling="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B7A"/>
    <w:rsid w:val="00804202"/>
    <w:rsid w:val="00AF16CA"/>
    <w:rsid w:val="00DF2B7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14:docId w14:val="6F308DE3"/>
  <w15:docId w15:val="{1BDAAF06-DFBC-F54B-A476-16817957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RO"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18" Type="http://schemas.openxmlformats.org/officeDocument/2006/relationships/image" Target="media/image15.png" /><Relationship Id="rId3" Type="http://schemas.openxmlformats.org/officeDocument/2006/relationships/webSettings" Target="webSettings.xml" /><Relationship Id="rId21" Type="http://schemas.openxmlformats.org/officeDocument/2006/relationships/theme" Target="theme/theme1.xml" /><Relationship Id="rId7" Type="http://schemas.openxmlformats.org/officeDocument/2006/relationships/image" Target="media/image4.png" /><Relationship Id="rId12" Type="http://schemas.openxmlformats.org/officeDocument/2006/relationships/image" Target="media/image9.png" /><Relationship Id="rId17" Type="http://schemas.openxmlformats.org/officeDocument/2006/relationships/image" Target="media/image14.png" /><Relationship Id="rId2" Type="http://schemas.openxmlformats.org/officeDocument/2006/relationships/settings" Target="settings.xml" /><Relationship Id="rId16" Type="http://schemas.openxmlformats.org/officeDocument/2006/relationships/image" Target="media/image13.png" /><Relationship Id="rId20"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5" Type="http://schemas.openxmlformats.org/officeDocument/2006/relationships/image" Target="media/image2.png" /><Relationship Id="rId15" Type="http://schemas.openxmlformats.org/officeDocument/2006/relationships/image" Target="media/image12.png" /><Relationship Id="rId10" Type="http://schemas.openxmlformats.org/officeDocument/2006/relationships/image" Target="media/image7.png" /><Relationship Id="rId19" Type="http://schemas.openxmlformats.org/officeDocument/2006/relationships/image" Target="media/image16.png" /><Relationship Id="rId4" Type="http://schemas.openxmlformats.org/officeDocument/2006/relationships/image" Target="media/image1.png" /><Relationship Id="rId9" Type="http://schemas.openxmlformats.org/officeDocument/2006/relationships/image" Target="media/image6.png" /><Relationship Id="rId14" Type="http://schemas.openxmlformats.org/officeDocument/2006/relationships/image" Target="media/image11.png" /></Relationships>
</file>

<file path=word/_rels/fontTable.xml.rels><?xml version="1.0" encoding="UTF-8" standalone="yes"?>
<Relationships xmlns="http://schemas.openxmlformats.org/package/2006/relationships"><Relationship Id="rId3" Type="http://schemas.openxmlformats.org/officeDocument/2006/relationships/font" Target="fonts/ArialNarrow-italic.ttf" /><Relationship Id="rId2" Type="http://schemas.openxmlformats.org/officeDocument/2006/relationships/font" Target="fonts/ArialNarrow-bold.ttf" /><Relationship Id="rId1" Type="http://schemas.openxmlformats.org/officeDocument/2006/relationships/font" Target="fonts/ArialNarrow-regular.ttf" /><Relationship Id="rId6" Type="http://schemas.openxmlformats.org/officeDocument/2006/relationships/font" Target="fonts/NotoSansSymbols-bold.ttf" /><Relationship Id="rId5" Type="http://schemas.openxmlformats.org/officeDocument/2006/relationships/font" Target="fonts/NotoSansSymbols-regular.ttf" /><Relationship Id="rId4" Type="http://schemas.openxmlformats.org/officeDocument/2006/relationships/font" Target="fonts/ArialNarrow-boldItalic.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28762</Words>
  <Characters>166823</Characters>
  <Application>Microsoft Office Word</Application>
  <DocSecurity>0</DocSecurity>
  <Lines>1390</Lines>
  <Paragraphs>390</Paragraphs>
  <ScaleCrop>false</ScaleCrop>
  <Company/>
  <LinksUpToDate>false</LinksUpToDate>
  <CharactersWithSpaces>195195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laurentiumihai11@gmail.com</cp:lastModifiedBy>
  <cp:revision>2</cp:revision>
  <dcterms:created xsi:type="dcterms:W3CDTF">2025-08-06T09:23:00Z</dcterms:created>
  <dcterms:modified xsi:type="dcterms:W3CDTF">2025-08-06T09:23:00Z</dcterms:modified>
</cp:coreProperties>
</file>